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5E" w:rsidRDefault="0097285E" w:rsidP="0097285E">
      <w:pPr>
        <w:spacing w:line="400" w:lineRule="exact"/>
        <w:ind w:firstLineChars="200" w:firstLine="883"/>
        <w:rPr>
          <w:rFonts w:ascii="FangSong_GB2312" w:eastAsia="FangSong_GB2312" w:hAnsi="FangSong_GB2312"/>
          <w:b/>
          <w:color w:val="000000"/>
          <w:sz w:val="44"/>
        </w:rPr>
      </w:pPr>
    </w:p>
    <w:p w:rsidR="0097285E" w:rsidRDefault="0097285E" w:rsidP="0097285E">
      <w:pPr>
        <w:spacing w:line="400" w:lineRule="exact"/>
        <w:ind w:firstLineChars="200" w:firstLine="883"/>
        <w:rPr>
          <w:rFonts w:ascii="FangSong_GB2312" w:eastAsia="FangSong_GB2312" w:hAnsi="FangSong_GB2312"/>
          <w:b/>
          <w:color w:val="000000"/>
          <w:sz w:val="44"/>
        </w:rPr>
      </w:pPr>
    </w:p>
    <w:p w:rsidR="0097285E" w:rsidRDefault="0097285E" w:rsidP="0097285E">
      <w:pPr>
        <w:spacing w:line="400" w:lineRule="exact"/>
        <w:ind w:firstLineChars="200" w:firstLine="883"/>
        <w:rPr>
          <w:rFonts w:ascii="FangSong_GB2312" w:eastAsia="FangSong_GB2312" w:hAnsi="FangSong_GB2312"/>
          <w:b/>
          <w:color w:val="000000"/>
          <w:sz w:val="44"/>
        </w:rPr>
      </w:pPr>
    </w:p>
    <w:p w:rsidR="0097285E" w:rsidRDefault="0097285E" w:rsidP="0097285E">
      <w:pPr>
        <w:spacing w:line="480" w:lineRule="auto"/>
        <w:jc w:val="center"/>
        <w:rPr>
          <w:rFonts w:ascii="FangSong_GB2312" w:eastAsia="FangSong_GB2312" w:hAnsi="FangSong_GB2312"/>
          <w:b/>
          <w:color w:val="000000"/>
          <w:sz w:val="52"/>
        </w:rPr>
      </w:pPr>
    </w:p>
    <w:p w:rsidR="0097285E" w:rsidRDefault="0097285E" w:rsidP="0097285E">
      <w:pPr>
        <w:spacing w:line="480" w:lineRule="auto"/>
        <w:jc w:val="center"/>
        <w:rPr>
          <w:rFonts w:ascii="FangSong_GB2312" w:eastAsia="FangSong_GB2312" w:hAnsi="FangSong_GB2312"/>
          <w:b/>
          <w:color w:val="000000"/>
          <w:sz w:val="72"/>
        </w:rPr>
      </w:pPr>
    </w:p>
    <w:p w:rsidR="0097285E" w:rsidRDefault="0097285E" w:rsidP="0097285E">
      <w:pPr>
        <w:spacing w:line="480" w:lineRule="auto"/>
        <w:jc w:val="center"/>
        <w:rPr>
          <w:rFonts w:ascii="FangSong_GB2312" w:eastAsia="FangSong_GB2312" w:hAnsi="FangSong_GB2312"/>
          <w:b/>
          <w:color w:val="000000"/>
          <w:sz w:val="72"/>
        </w:rPr>
      </w:pPr>
    </w:p>
    <w:p w:rsidR="0097285E" w:rsidRPr="00055E93" w:rsidRDefault="00B414AC" w:rsidP="0097285E">
      <w:pPr>
        <w:spacing w:line="480" w:lineRule="auto"/>
        <w:jc w:val="center"/>
        <w:rPr>
          <w:rFonts w:ascii="FangSong_GB2312" w:eastAsia="FangSong_GB2312" w:hAnsi="FangSong_GB2312"/>
          <w:b/>
          <w:color w:val="000000"/>
          <w:sz w:val="72"/>
        </w:rPr>
      </w:pPr>
      <w:r>
        <w:rPr>
          <w:rFonts w:ascii="FangSong_GB2312" w:eastAsia="FangSong_GB2312" w:hAnsi="FangSong_GB2312"/>
          <w:b/>
          <w:color w:val="000000"/>
          <w:sz w:val="72"/>
        </w:rPr>
        <w:t>“</w:t>
      </w:r>
      <w:r w:rsidR="0097285E" w:rsidRPr="00055E93">
        <w:rPr>
          <w:rFonts w:ascii="FangSong_GB2312" w:eastAsia="FangSong_GB2312" w:hAnsi="FangSong_GB2312" w:hint="eastAsia"/>
          <w:b/>
          <w:color w:val="000000"/>
          <w:sz w:val="72"/>
        </w:rPr>
        <w:t>生态环境修复技术</w:t>
      </w:r>
      <w:r>
        <w:rPr>
          <w:rFonts w:ascii="FangSong_GB2312" w:eastAsiaTheme="minorEastAsia" w:hAnsi="FangSong_GB2312"/>
          <w:b/>
          <w:color w:val="000000"/>
          <w:sz w:val="72"/>
          <w:lang w:eastAsia="zh-TW"/>
        </w:rPr>
        <w:t>”</w:t>
      </w:r>
      <w:r w:rsidR="0097285E" w:rsidRPr="00055E93">
        <w:rPr>
          <w:rFonts w:ascii="FangSong_GB2312" w:eastAsia="FangSong_GB2312" w:hAnsi="FangSong_GB2312" w:hint="eastAsia"/>
          <w:b/>
          <w:color w:val="000000"/>
          <w:sz w:val="72"/>
        </w:rPr>
        <w:t>微专业</w:t>
      </w: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360" w:lineRule="auto"/>
        <w:jc w:val="center"/>
        <w:rPr>
          <w:rFonts w:ascii="FangSong_GB2312" w:eastAsia="FangSong_GB2312" w:hAnsi="FangSong_GB2312"/>
          <w:b/>
          <w:color w:val="000000"/>
          <w:sz w:val="44"/>
        </w:rPr>
      </w:pPr>
    </w:p>
    <w:p w:rsidR="0097285E" w:rsidRDefault="0097285E" w:rsidP="0097285E">
      <w:pPr>
        <w:spacing w:line="360" w:lineRule="auto"/>
        <w:jc w:val="center"/>
        <w:rPr>
          <w:rFonts w:ascii="FangSong_GB2312" w:eastAsia="FangSong_GB2312" w:hAnsi="FangSong_GB2312"/>
          <w:b/>
          <w:color w:val="000000"/>
          <w:sz w:val="44"/>
        </w:rPr>
      </w:pPr>
    </w:p>
    <w:p w:rsidR="0097285E" w:rsidRDefault="0097285E" w:rsidP="0097285E">
      <w:pPr>
        <w:spacing w:line="360" w:lineRule="auto"/>
        <w:jc w:val="center"/>
        <w:rPr>
          <w:rFonts w:ascii="FangSong_GB2312" w:eastAsia="FangSong_GB2312" w:hAnsi="FangSong_GB2312"/>
          <w:b/>
          <w:color w:val="000000"/>
          <w:sz w:val="64"/>
          <w:szCs w:val="64"/>
        </w:rPr>
      </w:pPr>
    </w:p>
    <w:p w:rsidR="0097285E" w:rsidRPr="00055E93" w:rsidRDefault="00B414AC" w:rsidP="0097285E">
      <w:pPr>
        <w:spacing w:line="360" w:lineRule="auto"/>
        <w:jc w:val="center"/>
        <w:rPr>
          <w:rFonts w:ascii="FangSong_GB2312" w:eastAsia="FangSong_GB2312" w:hAnsi="FangSong_GB2312"/>
          <w:b/>
          <w:color w:val="000000"/>
          <w:sz w:val="64"/>
          <w:szCs w:val="64"/>
        </w:rPr>
      </w:pPr>
      <w:bookmarkStart w:id="0" w:name="_GoBack"/>
      <w:bookmarkEnd w:id="0"/>
      <w:r>
        <w:rPr>
          <w:rFonts w:ascii="FangSong_GB2312" w:eastAsia="FangSong_GB2312" w:hAnsi="FangSong_GB2312" w:hint="eastAsia"/>
          <w:b/>
          <w:color w:val="000000"/>
          <w:sz w:val="64"/>
          <w:szCs w:val="64"/>
        </w:rPr>
        <w:t>专业课程</w:t>
      </w:r>
      <w:r w:rsidR="00FA7B2D">
        <w:rPr>
          <w:rFonts w:ascii="FangSong_GB2312" w:eastAsia="FangSong_GB2312" w:hAnsi="FangSong_GB2312" w:hint="eastAsia"/>
          <w:b/>
          <w:color w:val="000000"/>
          <w:sz w:val="64"/>
          <w:szCs w:val="64"/>
        </w:rPr>
        <w:t>教学</w:t>
      </w:r>
      <w:r>
        <w:rPr>
          <w:rFonts w:ascii="FangSong_GB2312" w:eastAsia="FangSong_GB2312" w:hAnsi="FangSong_GB2312" w:hint="eastAsia"/>
          <w:b/>
          <w:color w:val="000000"/>
          <w:sz w:val="64"/>
          <w:szCs w:val="64"/>
        </w:rPr>
        <w:t>大纲汇编版</w:t>
      </w: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400" w:lineRule="exact"/>
        <w:jc w:val="center"/>
        <w:rPr>
          <w:rFonts w:ascii="FangSong_GB2312" w:eastAsia="FangSong_GB2312" w:hAnsi="FangSong_GB2312"/>
          <w:b/>
          <w:color w:val="000000"/>
          <w:sz w:val="44"/>
        </w:rPr>
      </w:pPr>
    </w:p>
    <w:p w:rsidR="0097285E" w:rsidRDefault="0097285E" w:rsidP="0097285E">
      <w:pPr>
        <w:spacing w:line="400" w:lineRule="exact"/>
        <w:jc w:val="center"/>
        <w:rPr>
          <w:rFonts w:ascii="FangSong_GB2312" w:eastAsia="FangSong_GB2312" w:hAnsi="FangSong_GB2312"/>
          <w:b/>
          <w:color w:val="000000"/>
          <w:sz w:val="44"/>
        </w:rPr>
        <w:sectPr w:rsidR="0097285E" w:rsidSect="0097285E">
          <w:headerReference w:type="default" r:id="rId7"/>
          <w:footerReference w:type="default" r:id="rId8"/>
          <w:pgSz w:w="11906" w:h="16838"/>
          <w:pgMar w:top="1134" w:right="1418" w:bottom="1134" w:left="1418" w:header="851" w:footer="680" w:gutter="0"/>
          <w:cols w:space="425"/>
          <w:titlePg/>
          <w:docGrid w:type="lines" w:linePitch="312"/>
        </w:sectPr>
      </w:pPr>
    </w:p>
    <w:p w:rsidR="0097285E" w:rsidRPr="00101616" w:rsidRDefault="0097285E" w:rsidP="0097285E">
      <w:pPr>
        <w:spacing w:line="400" w:lineRule="exact"/>
        <w:jc w:val="center"/>
        <w:rPr>
          <w:rFonts w:ascii="FangSong_GB2312" w:eastAsia="FangSong_GB2312" w:hAnsi="FangSong_GB2312"/>
          <w:b/>
          <w:color w:val="000000"/>
          <w:sz w:val="44"/>
        </w:rPr>
      </w:pPr>
    </w:p>
    <w:p w:rsidR="0097285E" w:rsidRPr="00B414AC" w:rsidRDefault="0097285E" w:rsidP="0097285E">
      <w:pPr>
        <w:pStyle w:val="a8"/>
        <w:spacing w:line="600" w:lineRule="auto"/>
        <w:jc w:val="center"/>
        <w:rPr>
          <w:rFonts w:ascii="FangSong_GB2312" w:eastAsia="FangSong_GB2312" w:hAnsi="FangSong_GB2312"/>
          <w:b/>
          <w:color w:val="000000"/>
          <w:sz w:val="52"/>
          <w:lang w:eastAsia="zh-CN"/>
        </w:rPr>
      </w:pPr>
      <w:r w:rsidRPr="00EB07DD">
        <w:rPr>
          <w:rFonts w:ascii="FangSong_GB2312" w:eastAsia="FangSong_GB2312" w:hAnsi="FangSong_GB2312"/>
          <w:b/>
          <w:color w:val="000000"/>
          <w:sz w:val="52"/>
          <w:lang w:val="zh-TW" w:eastAsia="zh-CN"/>
        </w:rPr>
        <w:t>目</w:t>
      </w:r>
      <w:r w:rsidRPr="00EB07DD">
        <w:rPr>
          <w:rFonts w:ascii="FangSong_GB2312" w:eastAsia="FangSong_GB2312" w:hAnsi="FangSong_GB2312" w:hint="eastAsia"/>
          <w:b/>
          <w:color w:val="000000"/>
          <w:sz w:val="52"/>
          <w:lang w:val="zh-TW" w:eastAsia="zh-CN"/>
        </w:rPr>
        <w:t>录</w:t>
      </w:r>
    </w:p>
    <w:p w:rsidR="0097285E" w:rsidRPr="00B414AC" w:rsidRDefault="0097285E" w:rsidP="0097285E">
      <w:pPr>
        <w:rPr>
          <w:rFonts w:eastAsia="DengXian"/>
        </w:rPr>
      </w:pPr>
    </w:p>
    <w:p w:rsidR="0097285E" w:rsidRPr="00B414AC" w:rsidRDefault="0097285E" w:rsidP="0097285E">
      <w:pPr>
        <w:rPr>
          <w:rFonts w:eastAsia="新細明體"/>
        </w:rPr>
      </w:pPr>
    </w:p>
    <w:p w:rsidR="0097285E" w:rsidRPr="00B414AC" w:rsidRDefault="0097285E" w:rsidP="0097285E">
      <w:pPr>
        <w:rPr>
          <w:rFonts w:eastAsia="新細明體"/>
        </w:rPr>
      </w:pPr>
    </w:p>
    <w:p w:rsidR="00EB07DD" w:rsidRPr="00EB07DD" w:rsidRDefault="0097285E" w:rsidP="00EB07DD">
      <w:pPr>
        <w:pStyle w:val="31"/>
        <w:rPr>
          <w:rFonts w:eastAsiaTheme="minorEastAsia"/>
          <w:noProof/>
          <w:sz w:val="48"/>
          <w:lang w:eastAsia="zh-TW"/>
        </w:rPr>
      </w:pPr>
      <w:r w:rsidRPr="000D46F8">
        <w:rPr>
          <w:rFonts w:ascii="FangSong_GB2312" w:eastAsia="FangSong_GB2312" w:hAnsi="FangSong_GB2312"/>
          <w:sz w:val="32"/>
          <w:szCs w:val="28"/>
        </w:rPr>
        <w:fldChar w:fldCharType="begin"/>
      </w:r>
      <w:r w:rsidRPr="000D46F8">
        <w:rPr>
          <w:rFonts w:ascii="FangSong_GB2312" w:eastAsia="FangSong_GB2312" w:hAnsi="FangSong_GB2312"/>
          <w:sz w:val="32"/>
          <w:szCs w:val="28"/>
        </w:rPr>
        <w:instrText xml:space="preserve"> TOC \o "1-3" \h \z \u </w:instrText>
      </w:r>
      <w:r w:rsidRPr="000D46F8">
        <w:rPr>
          <w:rFonts w:ascii="FangSong_GB2312" w:eastAsia="FangSong_GB2312" w:hAnsi="FangSong_GB2312"/>
          <w:sz w:val="32"/>
          <w:szCs w:val="28"/>
        </w:rPr>
        <w:fldChar w:fldCharType="separate"/>
      </w:r>
      <w:hyperlink w:anchor="_Toc158380739" w:history="1">
        <w:r w:rsidR="00EB07DD" w:rsidRPr="00EB07DD">
          <w:rPr>
            <w:rStyle w:val="a7"/>
            <w:rFonts w:ascii="Times New Roman" w:eastAsia="FangSong_GB2312" w:hAnsi="Times New Roman"/>
            <w:noProof/>
            <w:sz w:val="40"/>
          </w:rPr>
          <w:t>《环境污染状况调查与风险评估》</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_Toc158380739 \h </w:instrText>
        </w:r>
        <w:r w:rsidR="00EB07DD" w:rsidRPr="00EB07DD">
          <w:rPr>
            <w:noProof/>
            <w:webHidden/>
          </w:rPr>
        </w:r>
        <w:r w:rsidR="00EB07DD" w:rsidRPr="00EB07DD">
          <w:rPr>
            <w:noProof/>
            <w:webHidden/>
          </w:rPr>
          <w:fldChar w:fldCharType="separate"/>
        </w:r>
        <w:r w:rsidR="00540ADD">
          <w:rPr>
            <w:noProof/>
            <w:webHidden/>
          </w:rPr>
          <w:t>1</w:t>
        </w:r>
        <w:r w:rsidR="00EB07DD" w:rsidRPr="00EB07DD">
          <w:rPr>
            <w:noProof/>
            <w:webHidden/>
          </w:rPr>
          <w:fldChar w:fldCharType="end"/>
        </w:r>
      </w:hyperlink>
    </w:p>
    <w:p w:rsidR="00EB07DD" w:rsidRPr="00EB07DD" w:rsidRDefault="00A5792A" w:rsidP="00EB07DD">
      <w:pPr>
        <w:pStyle w:val="31"/>
        <w:rPr>
          <w:rFonts w:eastAsiaTheme="minorEastAsia"/>
          <w:noProof/>
          <w:sz w:val="48"/>
          <w:lang w:eastAsia="zh-TW"/>
        </w:rPr>
      </w:pPr>
      <w:hyperlink w:anchor="_Toc158380741" w:history="1">
        <w:r w:rsidR="00EB07DD" w:rsidRPr="00EB07DD">
          <w:rPr>
            <w:rStyle w:val="a7"/>
            <w:rFonts w:ascii="Times New Roman" w:eastAsia="FangSong_GB2312" w:hAnsi="Times New Roman"/>
            <w:noProof/>
            <w:sz w:val="40"/>
          </w:rPr>
          <w:t>《地下水环境修复技术》</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_Toc158380741 \h </w:instrText>
        </w:r>
        <w:r w:rsidR="00EB07DD" w:rsidRPr="00EB07DD">
          <w:rPr>
            <w:noProof/>
            <w:webHidden/>
          </w:rPr>
        </w:r>
        <w:r w:rsidR="00EB07DD" w:rsidRPr="00EB07DD">
          <w:rPr>
            <w:noProof/>
            <w:webHidden/>
          </w:rPr>
          <w:fldChar w:fldCharType="separate"/>
        </w:r>
        <w:r w:rsidR="00540ADD">
          <w:rPr>
            <w:noProof/>
            <w:webHidden/>
          </w:rPr>
          <w:t>5</w:t>
        </w:r>
        <w:r w:rsidR="00EB07DD" w:rsidRPr="00EB07DD">
          <w:rPr>
            <w:noProof/>
            <w:webHidden/>
          </w:rPr>
          <w:fldChar w:fldCharType="end"/>
        </w:r>
      </w:hyperlink>
    </w:p>
    <w:p w:rsidR="00EB07DD" w:rsidRPr="00EB07DD" w:rsidRDefault="00A5792A" w:rsidP="00EB07DD">
      <w:pPr>
        <w:pStyle w:val="31"/>
        <w:rPr>
          <w:rFonts w:eastAsiaTheme="minorEastAsia"/>
          <w:noProof/>
          <w:sz w:val="48"/>
          <w:lang w:eastAsia="zh-TW"/>
        </w:rPr>
      </w:pPr>
      <w:hyperlink w:anchor="_Toc158380743" w:history="1">
        <w:r w:rsidR="00EB07DD" w:rsidRPr="00EB07DD">
          <w:rPr>
            <w:rStyle w:val="a7"/>
            <w:rFonts w:ascii="Times New Roman" w:eastAsia="FangSong_GB2312" w:hAnsi="Times New Roman"/>
            <w:noProof/>
            <w:sz w:val="40"/>
          </w:rPr>
          <w:t>《地表水环境修复技术》</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_Toc158380743 \h </w:instrText>
        </w:r>
        <w:r w:rsidR="00EB07DD" w:rsidRPr="00EB07DD">
          <w:rPr>
            <w:noProof/>
            <w:webHidden/>
          </w:rPr>
        </w:r>
        <w:r w:rsidR="00EB07DD" w:rsidRPr="00EB07DD">
          <w:rPr>
            <w:noProof/>
            <w:webHidden/>
          </w:rPr>
          <w:fldChar w:fldCharType="separate"/>
        </w:r>
        <w:r w:rsidR="00540ADD">
          <w:rPr>
            <w:noProof/>
            <w:webHidden/>
          </w:rPr>
          <w:t>9</w:t>
        </w:r>
        <w:r w:rsidR="00EB07DD" w:rsidRPr="00EB07DD">
          <w:rPr>
            <w:noProof/>
            <w:webHidden/>
          </w:rPr>
          <w:fldChar w:fldCharType="end"/>
        </w:r>
      </w:hyperlink>
    </w:p>
    <w:p w:rsidR="00EB07DD" w:rsidRPr="00EB07DD" w:rsidRDefault="00A5792A" w:rsidP="00EB07DD">
      <w:pPr>
        <w:pStyle w:val="31"/>
        <w:rPr>
          <w:rFonts w:eastAsiaTheme="minorEastAsia"/>
          <w:noProof/>
          <w:sz w:val="48"/>
          <w:lang w:eastAsia="zh-TW"/>
        </w:rPr>
      </w:pPr>
      <w:hyperlink w:anchor="_Toc158380745" w:history="1">
        <w:r w:rsidR="00EB07DD" w:rsidRPr="00EB07DD">
          <w:rPr>
            <w:rStyle w:val="a7"/>
            <w:rFonts w:ascii="Times New Roman" w:eastAsia="FangSong_GB2312" w:hAnsi="Times New Roman"/>
            <w:noProof/>
            <w:sz w:val="40"/>
          </w:rPr>
          <w:t>《农用地土壤污染修复技术》</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_Toc158380745 \h </w:instrText>
        </w:r>
        <w:r w:rsidR="00EB07DD" w:rsidRPr="00EB07DD">
          <w:rPr>
            <w:noProof/>
            <w:webHidden/>
          </w:rPr>
        </w:r>
        <w:r w:rsidR="00EB07DD" w:rsidRPr="00EB07DD">
          <w:rPr>
            <w:noProof/>
            <w:webHidden/>
          </w:rPr>
          <w:fldChar w:fldCharType="separate"/>
        </w:r>
        <w:r w:rsidR="00540ADD">
          <w:rPr>
            <w:noProof/>
            <w:webHidden/>
          </w:rPr>
          <w:t>13</w:t>
        </w:r>
        <w:r w:rsidR="00EB07DD" w:rsidRPr="00EB07DD">
          <w:rPr>
            <w:noProof/>
            <w:webHidden/>
          </w:rPr>
          <w:fldChar w:fldCharType="end"/>
        </w:r>
      </w:hyperlink>
    </w:p>
    <w:p w:rsidR="00EB07DD" w:rsidRPr="00EB07DD" w:rsidRDefault="00A5792A" w:rsidP="00EB07DD">
      <w:pPr>
        <w:pStyle w:val="31"/>
        <w:rPr>
          <w:rFonts w:eastAsiaTheme="minorEastAsia"/>
          <w:noProof/>
          <w:sz w:val="48"/>
          <w:lang w:eastAsia="zh-TW"/>
        </w:rPr>
      </w:pPr>
      <w:hyperlink w:anchor="_Toc158380747" w:history="1">
        <w:r w:rsidR="00EB07DD" w:rsidRPr="00EB07DD">
          <w:rPr>
            <w:rStyle w:val="a7"/>
            <w:rFonts w:ascii="Times New Roman" w:eastAsia="FangSong_GB2312" w:hAnsi="Times New Roman"/>
            <w:noProof/>
            <w:sz w:val="40"/>
          </w:rPr>
          <w:t>《矿山生态环境修复技术》</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_Toc158380747 \h </w:instrText>
        </w:r>
        <w:r w:rsidR="00EB07DD" w:rsidRPr="00EB07DD">
          <w:rPr>
            <w:noProof/>
            <w:webHidden/>
          </w:rPr>
        </w:r>
        <w:r w:rsidR="00EB07DD" w:rsidRPr="00EB07DD">
          <w:rPr>
            <w:noProof/>
            <w:webHidden/>
          </w:rPr>
          <w:fldChar w:fldCharType="separate"/>
        </w:r>
        <w:r w:rsidR="00540ADD">
          <w:rPr>
            <w:noProof/>
            <w:webHidden/>
          </w:rPr>
          <w:t>17</w:t>
        </w:r>
        <w:r w:rsidR="00EB07DD" w:rsidRPr="00EB07DD">
          <w:rPr>
            <w:noProof/>
            <w:webHidden/>
          </w:rPr>
          <w:fldChar w:fldCharType="end"/>
        </w:r>
      </w:hyperlink>
    </w:p>
    <w:p w:rsidR="00EB07DD" w:rsidRPr="00EB07DD" w:rsidRDefault="00A5792A" w:rsidP="00EB07DD">
      <w:pPr>
        <w:pStyle w:val="31"/>
        <w:rPr>
          <w:rFonts w:eastAsiaTheme="minorEastAsia"/>
          <w:noProof/>
          <w:sz w:val="48"/>
          <w:lang w:eastAsia="zh-TW"/>
        </w:rPr>
      </w:pPr>
      <w:hyperlink w:anchor="_Toc158380749" w:history="1">
        <w:r w:rsidR="00EB07DD" w:rsidRPr="00EB07DD">
          <w:rPr>
            <w:rStyle w:val="a7"/>
            <w:rFonts w:ascii="Times New Roman" w:eastAsia="FangSong_GB2312" w:hAnsi="Times New Roman"/>
            <w:noProof/>
            <w:sz w:val="40"/>
          </w:rPr>
          <w:t>《环境修复工程施工与监理》</w:t>
        </w:r>
        <w:r w:rsidR="00EB07DD" w:rsidRPr="00EB07DD">
          <w:rPr>
            <w:noProof/>
            <w:webHidden/>
          </w:rPr>
          <w:tab/>
        </w:r>
        <w:r w:rsidR="00EB07DD" w:rsidRPr="00EB07DD">
          <w:rPr>
            <w:noProof/>
            <w:webHidden/>
          </w:rPr>
          <w:fldChar w:fldCharType="begin"/>
        </w:r>
        <w:r w:rsidR="00EB07DD" w:rsidRPr="00EB07DD">
          <w:rPr>
            <w:noProof/>
            <w:webHidden/>
          </w:rPr>
          <w:instrText xml:space="preserve"> PAGEREF _Toc158380749 \h </w:instrText>
        </w:r>
        <w:r w:rsidR="00EB07DD" w:rsidRPr="00EB07DD">
          <w:rPr>
            <w:noProof/>
            <w:webHidden/>
          </w:rPr>
        </w:r>
        <w:r w:rsidR="00EB07DD" w:rsidRPr="00EB07DD">
          <w:rPr>
            <w:noProof/>
            <w:webHidden/>
          </w:rPr>
          <w:fldChar w:fldCharType="separate"/>
        </w:r>
        <w:r w:rsidR="00540ADD">
          <w:rPr>
            <w:noProof/>
            <w:webHidden/>
          </w:rPr>
          <w:t>21</w:t>
        </w:r>
        <w:r w:rsidR="00EB07DD" w:rsidRPr="00EB07DD">
          <w:rPr>
            <w:noProof/>
            <w:webHidden/>
          </w:rPr>
          <w:fldChar w:fldCharType="end"/>
        </w:r>
      </w:hyperlink>
    </w:p>
    <w:p w:rsidR="0097285E" w:rsidRDefault="0097285E" w:rsidP="00EB07DD">
      <w:pPr>
        <w:spacing w:line="360" w:lineRule="auto"/>
        <w:rPr>
          <w:rFonts w:ascii="FangSong_GB2312" w:eastAsia="FangSong_GB2312" w:hAnsi="FangSong_GB2312"/>
          <w:b/>
          <w:bCs/>
          <w:sz w:val="32"/>
          <w:szCs w:val="28"/>
          <w:lang w:val="zh-TW"/>
        </w:rPr>
      </w:pPr>
      <w:r w:rsidRPr="000D46F8">
        <w:rPr>
          <w:rFonts w:ascii="FangSong_GB2312" w:eastAsia="FangSong_GB2312" w:hAnsi="FangSong_GB2312"/>
          <w:b/>
          <w:bCs/>
          <w:sz w:val="32"/>
          <w:szCs w:val="28"/>
          <w:lang w:val="zh-TW"/>
        </w:rPr>
        <w:fldChar w:fldCharType="end"/>
      </w:r>
    </w:p>
    <w:p w:rsidR="0097285E" w:rsidRDefault="0097285E">
      <w:pPr>
        <w:widowControl/>
        <w:jc w:val="left"/>
        <w:rPr>
          <w:rFonts w:ascii="FangSong_GB2312" w:eastAsia="FangSong_GB2312" w:hAnsi="FangSong_GB2312"/>
          <w:b/>
          <w:bCs/>
          <w:sz w:val="32"/>
          <w:szCs w:val="28"/>
          <w:lang w:val="zh-TW"/>
        </w:rPr>
      </w:pPr>
    </w:p>
    <w:p w:rsidR="0097285E" w:rsidRDefault="0097285E" w:rsidP="0097285E">
      <w:pPr>
        <w:snapToGrid w:val="0"/>
        <w:spacing w:line="360" w:lineRule="exact"/>
        <w:ind w:firstLine="482"/>
        <w:jc w:val="center"/>
        <w:rPr>
          <w:rFonts w:ascii="Times New Roman" w:eastAsia="FangSong_GB2312" w:hAnsi="Times New Roman"/>
          <w:b/>
          <w:color w:val="000000"/>
          <w:spacing w:val="-20"/>
          <w:sz w:val="36"/>
          <w:szCs w:val="28"/>
        </w:rPr>
        <w:sectPr w:rsidR="0097285E" w:rsidSect="0097285E">
          <w:pgSz w:w="11907" w:h="16840" w:code="9"/>
          <w:pgMar w:top="1440" w:right="1797" w:bottom="1440" w:left="1797" w:header="851" w:footer="992" w:gutter="0"/>
          <w:cols w:space="425"/>
          <w:titlePg/>
          <w:docGrid w:linePitch="312"/>
        </w:sectPr>
      </w:pPr>
    </w:p>
    <w:p w:rsidR="0097285E" w:rsidRPr="009A76FB" w:rsidRDefault="0097285E" w:rsidP="0097285E">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97285E" w:rsidRPr="009A76FB" w:rsidRDefault="0097285E" w:rsidP="0097285E">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988"/>
        <w:gridCol w:w="22"/>
        <w:gridCol w:w="555"/>
        <w:gridCol w:w="128"/>
        <w:gridCol w:w="306"/>
        <w:gridCol w:w="284"/>
        <w:gridCol w:w="293"/>
        <w:gridCol w:w="202"/>
        <w:gridCol w:w="201"/>
        <w:gridCol w:w="26"/>
        <w:gridCol w:w="151"/>
        <w:gridCol w:w="354"/>
        <w:gridCol w:w="167"/>
        <w:gridCol w:w="14"/>
        <w:gridCol w:w="528"/>
        <w:gridCol w:w="39"/>
        <w:gridCol w:w="44"/>
        <w:gridCol w:w="72"/>
        <w:gridCol w:w="444"/>
        <w:gridCol w:w="6"/>
        <w:gridCol w:w="246"/>
        <w:gridCol w:w="288"/>
        <w:gridCol w:w="76"/>
        <w:gridCol w:w="90"/>
        <w:gridCol w:w="243"/>
        <w:gridCol w:w="192"/>
        <w:gridCol w:w="167"/>
        <w:gridCol w:w="337"/>
        <w:gridCol w:w="29"/>
        <w:gridCol w:w="156"/>
        <w:gridCol w:w="281"/>
        <w:gridCol w:w="231"/>
        <w:gridCol w:w="65"/>
        <w:gridCol w:w="10"/>
        <w:gridCol w:w="199"/>
        <w:gridCol w:w="128"/>
        <w:gridCol w:w="301"/>
        <w:gridCol w:w="266"/>
        <w:gridCol w:w="627"/>
      </w:tblGrid>
      <w:tr w:rsidR="0097285E" w:rsidRPr="009A76FB" w:rsidTr="00F72433">
        <w:trPr>
          <w:trHeight w:val="978"/>
        </w:trPr>
        <w:tc>
          <w:tcPr>
            <w:tcW w:w="988"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536" w:type="dxa"/>
            <w:gridSpan w:val="23"/>
            <w:vAlign w:val="center"/>
          </w:tcPr>
          <w:p w:rsidR="0097285E" w:rsidRPr="009A76FB" w:rsidRDefault="0097285E" w:rsidP="00C2245B">
            <w:pPr>
              <w:pStyle w:val="3"/>
              <w:spacing w:line="360" w:lineRule="exact"/>
              <w:jc w:val="center"/>
              <w:rPr>
                <w:rFonts w:eastAsia="FangSong_GB2312"/>
                <w:color w:val="000000"/>
              </w:rPr>
            </w:pPr>
            <w:bookmarkStart w:id="1" w:name="_Toc158380739"/>
            <w:bookmarkStart w:id="2" w:name="_Toc530555073"/>
            <w:r w:rsidRPr="00456CD1">
              <w:rPr>
                <w:rFonts w:eastAsia="FangSong_GB2312"/>
                <w:color w:val="000000"/>
                <w:sz w:val="32"/>
              </w:rPr>
              <w:t>《</w:t>
            </w:r>
            <w:r w:rsidRPr="00456CD1">
              <w:rPr>
                <w:rFonts w:eastAsia="FangSong_GB2312" w:hint="eastAsia"/>
                <w:color w:val="000000"/>
                <w:sz w:val="32"/>
              </w:rPr>
              <w:t>环境污染状况调查与风险评估</w:t>
            </w:r>
            <w:r w:rsidRPr="00456CD1">
              <w:rPr>
                <w:rFonts w:eastAsia="FangSong_GB2312"/>
                <w:color w:val="000000"/>
                <w:sz w:val="32"/>
              </w:rPr>
              <w:t>》</w:t>
            </w:r>
            <w:bookmarkStart w:id="3" w:name="_Toc158380740"/>
            <w:bookmarkEnd w:id="1"/>
            <w:r w:rsidRPr="009A76FB">
              <w:rPr>
                <w:rFonts w:eastAsia="FangSong_GB2312"/>
                <w:color w:val="000000"/>
              </w:rPr>
              <w:t>课程教学大纲</w:t>
            </w:r>
            <w:bookmarkEnd w:id="2"/>
            <w:bookmarkEnd w:id="3"/>
          </w:p>
        </w:tc>
        <w:tc>
          <w:tcPr>
            <w:tcW w:w="1701"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531" w:type="dxa"/>
            <w:gridSpan w:val="6"/>
            <w:vAlign w:val="center"/>
          </w:tcPr>
          <w:p w:rsidR="0097285E" w:rsidRPr="00B92D07" w:rsidRDefault="002371A2" w:rsidP="00227A4A">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0712730041</w:t>
            </w:r>
          </w:p>
        </w:tc>
      </w:tr>
      <w:tr w:rsidR="00F72433" w:rsidRPr="009A76FB" w:rsidTr="005D4187">
        <w:tc>
          <w:tcPr>
            <w:tcW w:w="988" w:type="dxa"/>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536" w:type="dxa"/>
            <w:gridSpan w:val="23"/>
            <w:vAlign w:val="center"/>
          </w:tcPr>
          <w:p w:rsidR="00F72433"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专业选修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专业方向</w:t>
            </w:r>
          </w:p>
        </w:tc>
        <w:tc>
          <w:tcPr>
            <w:tcW w:w="1701"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531" w:type="dxa"/>
            <w:gridSpan w:val="6"/>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李奇勇</w:t>
            </w:r>
          </w:p>
        </w:tc>
      </w:tr>
      <w:tr w:rsidR="00F72433" w:rsidRPr="009A76FB" w:rsidTr="005D4187">
        <w:tc>
          <w:tcPr>
            <w:tcW w:w="988" w:type="dxa"/>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536" w:type="dxa"/>
            <w:gridSpan w:val="23"/>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必选</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选修</w:t>
            </w:r>
          </w:p>
        </w:tc>
        <w:tc>
          <w:tcPr>
            <w:tcW w:w="1701"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531" w:type="dxa"/>
            <w:gridSpan w:val="6"/>
            <w:vAlign w:val="center"/>
          </w:tcPr>
          <w:p w:rsidR="00F72433" w:rsidRPr="0004658F" w:rsidRDefault="00CE4343" w:rsidP="00F72433">
            <w:pPr>
              <w:snapToGrid w:val="0"/>
              <w:spacing w:line="360" w:lineRule="exact"/>
              <w:jc w:val="center"/>
              <w:rPr>
                <w:rFonts w:ascii="Times New Roman" w:eastAsiaTheme="minorEastAsia" w:hAnsi="Times New Roman"/>
                <w:color w:val="000000"/>
                <w:sz w:val="24"/>
                <w:szCs w:val="24"/>
                <w:lang w:eastAsia="zh-TW"/>
              </w:rPr>
            </w:pPr>
            <w:r>
              <w:rPr>
                <w:rFonts w:ascii="Times New Roman" w:eastAsiaTheme="minorEastAsia" w:hAnsi="Times New Roman"/>
                <w:color w:val="000000"/>
                <w:sz w:val="24"/>
                <w:szCs w:val="24"/>
                <w:lang w:eastAsia="zh-TW"/>
              </w:rPr>
              <w:t>3</w:t>
            </w:r>
          </w:p>
        </w:tc>
      </w:tr>
      <w:tr w:rsidR="0097285E" w:rsidRPr="009A76FB" w:rsidTr="00F72433">
        <w:tc>
          <w:tcPr>
            <w:tcW w:w="988"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2168" w:type="dxa"/>
            <w:gridSpan w:val="10"/>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5</w:t>
            </w:r>
            <w:r w:rsidRPr="009A76FB">
              <w:rPr>
                <w:rFonts w:ascii="Times New Roman" w:eastAsia="FangSong_GB2312" w:hAnsi="Times New Roman"/>
                <w:color w:val="000000"/>
                <w:sz w:val="24"/>
                <w:szCs w:val="24"/>
              </w:rPr>
              <w:t>学期</w:t>
            </w:r>
          </w:p>
        </w:tc>
        <w:tc>
          <w:tcPr>
            <w:tcW w:w="1668"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700" w:type="dxa"/>
            <w:gridSpan w:val="4"/>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48</w:t>
            </w:r>
          </w:p>
        </w:tc>
        <w:tc>
          <w:tcPr>
            <w:tcW w:w="1701" w:type="dxa"/>
            <w:gridSpan w:val="9"/>
            <w:vAlign w:val="center"/>
          </w:tcPr>
          <w:p w:rsidR="0097285E" w:rsidRPr="009A76FB" w:rsidRDefault="00A3272F" w:rsidP="00A3272F">
            <w:pPr>
              <w:snapToGrid w:val="0"/>
              <w:spacing w:line="360" w:lineRule="exact"/>
              <w:jc w:val="center"/>
              <w:rPr>
                <w:rFonts w:ascii="Times New Roman" w:eastAsia="FangSong_GB2312" w:hAnsi="Times New Roman"/>
                <w:color w:val="000000"/>
                <w:sz w:val="24"/>
                <w:szCs w:val="24"/>
              </w:rPr>
            </w:pPr>
            <w:r w:rsidRPr="00A3272F">
              <w:rPr>
                <w:rFonts w:ascii="Times New Roman" w:eastAsia="FangSong_GB2312" w:hAnsi="Times New Roman" w:hint="eastAsia"/>
                <w:color w:val="000000"/>
                <w:sz w:val="24"/>
                <w:szCs w:val="24"/>
              </w:rPr>
              <w:t>实验</w:t>
            </w:r>
            <w:r>
              <w:rPr>
                <w:rFonts w:ascii="Times New Roman" w:eastAsiaTheme="minorEastAsia" w:hAnsi="Times New Roman" w:hint="eastAsia"/>
                <w:color w:val="000000"/>
                <w:sz w:val="24"/>
                <w:szCs w:val="24"/>
                <w:lang w:eastAsia="zh-TW"/>
              </w:rPr>
              <w:t>/</w:t>
            </w:r>
            <w:r w:rsidR="0097285E" w:rsidRPr="009A76FB">
              <w:rPr>
                <w:rFonts w:ascii="Times New Roman" w:eastAsia="FangSong_GB2312" w:hAnsi="Times New Roman"/>
                <w:color w:val="000000"/>
                <w:sz w:val="24"/>
                <w:szCs w:val="24"/>
              </w:rPr>
              <w:t>实践学时</w:t>
            </w:r>
          </w:p>
        </w:tc>
        <w:tc>
          <w:tcPr>
            <w:tcW w:w="1531" w:type="dxa"/>
            <w:gridSpan w:val="6"/>
            <w:vAlign w:val="center"/>
          </w:tcPr>
          <w:p w:rsidR="0097285E" w:rsidRPr="009A76FB" w:rsidRDefault="00A3272F" w:rsidP="00CE434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0/</w:t>
            </w:r>
            <w:r w:rsidR="00CE4343">
              <w:rPr>
                <w:rFonts w:ascii="Times New Roman" w:eastAsia="FangSong_GB2312" w:hAnsi="Times New Roman"/>
                <w:color w:val="000000"/>
                <w:sz w:val="24"/>
                <w:szCs w:val="24"/>
              </w:rPr>
              <w:t>24</w:t>
            </w:r>
          </w:p>
        </w:tc>
      </w:tr>
      <w:tr w:rsidR="0097285E" w:rsidRPr="009A76FB" w:rsidTr="00A3272F">
        <w:tc>
          <w:tcPr>
            <w:tcW w:w="988"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790" w:type="dxa"/>
            <w:gridSpan w:val="7"/>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1134" w:type="dxa"/>
            <w:gridSpan w:val="7"/>
            <w:vAlign w:val="center"/>
          </w:tcPr>
          <w:p w:rsidR="0097285E" w:rsidRPr="009A76FB" w:rsidRDefault="0097285E" w:rsidP="00227A4A">
            <w:pPr>
              <w:snapToGrid w:val="0"/>
              <w:spacing w:line="360" w:lineRule="exact"/>
              <w:ind w:firstLineChars="50" w:firstLine="12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264" w:type="dxa"/>
            <w:gridSpan w:val="10"/>
            <w:vAlign w:val="center"/>
          </w:tcPr>
          <w:p w:rsidR="0097285E" w:rsidRPr="00B92D07" w:rsidRDefault="0097285E" w:rsidP="00227A4A">
            <w:pPr>
              <w:snapToGrid w:val="0"/>
              <w:spacing w:line="360" w:lineRule="exact"/>
              <w:jc w:val="center"/>
              <w:rPr>
                <w:rFonts w:ascii="Times New Roman" w:eastAsia="新細明體" w:hAnsi="Times New Roman"/>
                <w:color w:val="000000"/>
                <w:sz w:val="24"/>
                <w:szCs w:val="24"/>
                <w:lang w:eastAsia="zh-TW"/>
              </w:rPr>
            </w:pPr>
            <w:r w:rsidRPr="00B92D07">
              <w:rPr>
                <w:rFonts w:ascii="Times New Roman" w:eastAsia="新細明體" w:hAnsi="Times New Roman" w:hint="eastAsia"/>
                <w:color w:val="000000"/>
                <w:sz w:val="24"/>
                <w:szCs w:val="24"/>
                <w:lang w:eastAsia="zh-TW"/>
              </w:rPr>
              <w:t>18065980296</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746" w:type="dxa"/>
            <w:gridSpan w:val="37"/>
          </w:tcPr>
          <w:p w:rsidR="0097285E" w:rsidRPr="009A76FB" w:rsidRDefault="0097285E" w:rsidP="00227A4A">
            <w:pPr>
              <w:spacing w:line="360" w:lineRule="exact"/>
              <w:ind w:firstLineChars="200" w:firstLine="48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本课程是</w:t>
            </w:r>
            <w:r w:rsidRPr="00FA7A08">
              <w:rPr>
                <w:rFonts w:ascii="Times New Roman" w:eastAsia="FangSong_GB2312" w:hAnsi="Times New Roman" w:hint="eastAsia"/>
                <w:color w:val="000000"/>
                <w:kern w:val="0"/>
                <w:sz w:val="24"/>
                <w:szCs w:val="24"/>
              </w:rPr>
              <w:t>生态环境修复技术微专业</w:t>
            </w:r>
            <w:r>
              <w:rPr>
                <w:rFonts w:ascii="Times New Roman" w:eastAsia="FangSong_GB2312" w:hAnsi="Times New Roman" w:hint="eastAsia"/>
                <w:color w:val="000000"/>
                <w:kern w:val="0"/>
                <w:sz w:val="24"/>
                <w:szCs w:val="24"/>
              </w:rPr>
              <w:t>理论课程。</w:t>
            </w:r>
            <w:r w:rsidRPr="00FA7A08">
              <w:rPr>
                <w:rFonts w:ascii="Times New Roman" w:eastAsia="FangSong_GB2312" w:hAnsi="Times New Roman" w:hint="eastAsia"/>
                <w:color w:val="000000"/>
                <w:kern w:val="0"/>
                <w:sz w:val="24"/>
                <w:szCs w:val="24"/>
              </w:rPr>
              <w:t>环境污染状况调查与风险评估课程是一门介绍环境污染状况调查和风险评估的理论和实践的综合性课程。本课程旨在培养学生掌握环境污染状况调查的方法和技能，了解环境风险评估的基本原理和流程，提高学生的环境保护意识和实践能力。</w:t>
            </w:r>
            <w:r w:rsidRPr="009A76FB">
              <w:rPr>
                <w:rFonts w:ascii="Times New Roman" w:eastAsia="FangSong_GB2312" w:hAnsi="Times New Roman"/>
                <w:color w:val="000000"/>
                <w:kern w:val="0"/>
                <w:sz w:val="24"/>
                <w:szCs w:val="24"/>
              </w:rPr>
              <w:t>。</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746" w:type="dxa"/>
            <w:gridSpan w:val="37"/>
          </w:tcPr>
          <w:p w:rsidR="0097285E" w:rsidRPr="00FA7A08" w:rsidRDefault="0097285E" w:rsidP="00227A4A">
            <w:pPr>
              <w:numPr>
                <w:ilvl w:val="0"/>
                <w:numId w:val="2"/>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掌握环境污染状况调查的基本原理和方法；</w:t>
            </w:r>
          </w:p>
          <w:p w:rsidR="0097285E" w:rsidRPr="00FA7A08" w:rsidRDefault="0097285E" w:rsidP="00227A4A">
            <w:pPr>
              <w:numPr>
                <w:ilvl w:val="0"/>
                <w:numId w:val="2"/>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了解环境风险评估的基本概念和流程；</w:t>
            </w:r>
          </w:p>
          <w:p w:rsidR="0097285E" w:rsidRPr="00FA7A08" w:rsidRDefault="0097285E" w:rsidP="00227A4A">
            <w:pPr>
              <w:numPr>
                <w:ilvl w:val="0"/>
                <w:numId w:val="2"/>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掌握环境污染状况数据的收集、整理和分析技能；</w:t>
            </w:r>
          </w:p>
          <w:p w:rsidR="0097285E" w:rsidRPr="009A76FB" w:rsidRDefault="0097285E" w:rsidP="00227A4A">
            <w:pPr>
              <w:numPr>
                <w:ilvl w:val="0"/>
                <w:numId w:val="2"/>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培养学生的实践能力和团队协作精神。</w:t>
            </w:r>
          </w:p>
        </w:tc>
      </w:tr>
      <w:tr w:rsidR="0097285E" w:rsidRPr="009A76FB" w:rsidTr="00227A4A">
        <w:tc>
          <w:tcPr>
            <w:tcW w:w="101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273"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139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97285E" w:rsidRPr="009A76FB" w:rsidTr="00227A4A">
        <w:tc>
          <w:tcPr>
            <w:tcW w:w="1010"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68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893"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68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893"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99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99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4949" w:type="dxa"/>
            <w:gridSpan w:val="24"/>
            <w:vMerge w:val="restart"/>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2797" w:type="dxa"/>
            <w:gridSpan w:val="13"/>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4949" w:type="dxa"/>
            <w:gridSpan w:val="24"/>
            <w:vMerge/>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p>
        </w:tc>
        <w:tc>
          <w:tcPr>
            <w:tcW w:w="970" w:type="dxa"/>
            <w:gridSpan w:val="5"/>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633" w:type="dxa"/>
            <w:gridSpan w:val="5"/>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Pr>
                <w:rFonts w:ascii="Times New Roman" w:eastAsia="FangSong_GB2312" w:hAnsi="Times New Roman"/>
                <w:color w:val="000000"/>
                <w:szCs w:val="24"/>
              </w:rPr>
              <w:t>实验</w:t>
            </w:r>
          </w:p>
        </w:tc>
        <w:tc>
          <w:tcPr>
            <w:tcW w:w="567" w:type="dxa"/>
            <w:gridSpan w:val="2"/>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实践</w:t>
            </w:r>
          </w:p>
        </w:tc>
        <w:tc>
          <w:tcPr>
            <w:tcW w:w="627" w:type="dxa"/>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C7180F" w:rsidRPr="009A76FB" w:rsidTr="00227A4A">
        <w:tc>
          <w:tcPr>
            <w:tcW w:w="1010" w:type="dxa"/>
            <w:gridSpan w:val="2"/>
            <w:vMerge/>
            <w:vAlign w:val="center"/>
          </w:tcPr>
          <w:p w:rsidR="00C7180F" w:rsidRPr="009A76FB" w:rsidRDefault="00C7180F" w:rsidP="00C7180F">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4"/>
            <w:vAlign w:val="center"/>
          </w:tcPr>
          <w:p w:rsidR="00C7180F" w:rsidRPr="009A76FB" w:rsidRDefault="00C7180F" w:rsidP="00C7180F">
            <w:pPr>
              <w:pStyle w:val="12"/>
              <w:numPr>
                <w:ilvl w:val="0"/>
                <w:numId w:val="3"/>
              </w:numPr>
              <w:spacing w:after="50" w:line="360" w:lineRule="exact"/>
              <w:ind w:right="-514"/>
              <w:rPr>
                <w:rFonts w:eastAsia="FangSong_GB2312"/>
              </w:rPr>
            </w:pPr>
            <w:r w:rsidRPr="0010501E">
              <w:rPr>
                <w:rFonts w:eastAsia="FangSong_GB2312" w:hint="eastAsia"/>
              </w:rPr>
              <w:t>环境风险评价概述</w:t>
            </w:r>
          </w:p>
        </w:tc>
        <w:tc>
          <w:tcPr>
            <w:tcW w:w="970" w:type="dxa"/>
            <w:gridSpan w:val="5"/>
            <w:vAlign w:val="center"/>
          </w:tcPr>
          <w:p w:rsidR="00C7180F" w:rsidRPr="00C7180F" w:rsidRDefault="00C7180F" w:rsidP="00C7180F">
            <w:pPr>
              <w:widowControl/>
              <w:jc w:val="center"/>
              <w:rPr>
                <w:rFonts w:ascii="Times New Roman" w:eastAsia="新細明體" w:hAnsi="Times New Roman"/>
                <w:color w:val="000000"/>
                <w:szCs w:val="21"/>
                <w:lang w:eastAsia="zh-TW"/>
              </w:rPr>
            </w:pPr>
            <w:r w:rsidRPr="00C7180F">
              <w:rPr>
                <w:rFonts w:ascii="Times New Roman" w:hAnsi="Times New Roman"/>
                <w:color w:val="000000"/>
                <w:szCs w:val="21"/>
              </w:rPr>
              <w:t>4</w:t>
            </w:r>
          </w:p>
        </w:tc>
        <w:tc>
          <w:tcPr>
            <w:tcW w:w="633"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0</w:t>
            </w:r>
          </w:p>
        </w:tc>
        <w:tc>
          <w:tcPr>
            <w:tcW w:w="567" w:type="dxa"/>
            <w:gridSpan w:val="2"/>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4</w:t>
            </w:r>
          </w:p>
        </w:tc>
        <w:tc>
          <w:tcPr>
            <w:tcW w:w="627" w:type="dxa"/>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6</w:t>
            </w:r>
          </w:p>
        </w:tc>
      </w:tr>
      <w:tr w:rsidR="00C7180F" w:rsidRPr="009A76FB" w:rsidTr="00227A4A">
        <w:tc>
          <w:tcPr>
            <w:tcW w:w="1010" w:type="dxa"/>
            <w:gridSpan w:val="2"/>
            <w:vMerge/>
            <w:vAlign w:val="center"/>
          </w:tcPr>
          <w:p w:rsidR="00C7180F" w:rsidRPr="009A76FB" w:rsidRDefault="00C7180F" w:rsidP="00C7180F">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4"/>
            <w:vAlign w:val="center"/>
          </w:tcPr>
          <w:p w:rsidR="00C7180F" w:rsidRPr="009A76FB" w:rsidRDefault="00C7180F" w:rsidP="00C7180F">
            <w:pPr>
              <w:pStyle w:val="12"/>
              <w:numPr>
                <w:ilvl w:val="0"/>
                <w:numId w:val="3"/>
              </w:numPr>
              <w:spacing w:after="50" w:line="360" w:lineRule="exact"/>
              <w:ind w:right="-514"/>
              <w:rPr>
                <w:rFonts w:eastAsia="FangSong_GB2312"/>
              </w:rPr>
            </w:pPr>
            <w:r w:rsidRPr="0010501E">
              <w:rPr>
                <w:rFonts w:eastAsia="FangSong_GB2312" w:hint="eastAsia"/>
              </w:rPr>
              <w:t>环境风险评价的方法与技术</w:t>
            </w:r>
          </w:p>
        </w:tc>
        <w:tc>
          <w:tcPr>
            <w:tcW w:w="970"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8</w:t>
            </w:r>
          </w:p>
        </w:tc>
        <w:tc>
          <w:tcPr>
            <w:tcW w:w="633"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0</w:t>
            </w:r>
          </w:p>
        </w:tc>
        <w:tc>
          <w:tcPr>
            <w:tcW w:w="567" w:type="dxa"/>
            <w:gridSpan w:val="2"/>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8</w:t>
            </w:r>
          </w:p>
        </w:tc>
        <w:tc>
          <w:tcPr>
            <w:tcW w:w="627" w:type="dxa"/>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14</w:t>
            </w:r>
          </w:p>
        </w:tc>
      </w:tr>
      <w:tr w:rsidR="00C7180F" w:rsidRPr="009A76FB" w:rsidTr="00227A4A">
        <w:tc>
          <w:tcPr>
            <w:tcW w:w="1010" w:type="dxa"/>
            <w:gridSpan w:val="2"/>
            <w:vMerge/>
            <w:vAlign w:val="center"/>
          </w:tcPr>
          <w:p w:rsidR="00C7180F" w:rsidRPr="009A76FB" w:rsidRDefault="00C7180F" w:rsidP="00C7180F">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4"/>
            <w:vAlign w:val="center"/>
          </w:tcPr>
          <w:p w:rsidR="00C7180F" w:rsidRPr="009A76FB" w:rsidRDefault="00C7180F" w:rsidP="00C7180F">
            <w:pPr>
              <w:pStyle w:val="12"/>
              <w:numPr>
                <w:ilvl w:val="0"/>
                <w:numId w:val="3"/>
              </w:numPr>
              <w:spacing w:after="50" w:line="360" w:lineRule="exact"/>
              <w:ind w:right="-514"/>
              <w:rPr>
                <w:rFonts w:eastAsia="FangSong_GB2312"/>
              </w:rPr>
            </w:pPr>
            <w:r w:rsidRPr="0010501E">
              <w:rPr>
                <w:rFonts w:eastAsia="FangSong_GB2312" w:hint="eastAsia"/>
              </w:rPr>
              <w:t>环境风险评价案例分析</w:t>
            </w:r>
          </w:p>
        </w:tc>
        <w:tc>
          <w:tcPr>
            <w:tcW w:w="970"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8</w:t>
            </w:r>
          </w:p>
        </w:tc>
        <w:tc>
          <w:tcPr>
            <w:tcW w:w="633"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0</w:t>
            </w:r>
          </w:p>
        </w:tc>
        <w:tc>
          <w:tcPr>
            <w:tcW w:w="567" w:type="dxa"/>
            <w:gridSpan w:val="2"/>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8</w:t>
            </w:r>
          </w:p>
        </w:tc>
        <w:tc>
          <w:tcPr>
            <w:tcW w:w="627" w:type="dxa"/>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18</w:t>
            </w:r>
          </w:p>
        </w:tc>
      </w:tr>
      <w:tr w:rsidR="00C7180F" w:rsidRPr="009A76FB" w:rsidTr="00227A4A">
        <w:tc>
          <w:tcPr>
            <w:tcW w:w="1010" w:type="dxa"/>
            <w:gridSpan w:val="2"/>
            <w:vMerge/>
            <w:vAlign w:val="center"/>
          </w:tcPr>
          <w:p w:rsidR="00C7180F" w:rsidRPr="009A76FB" w:rsidRDefault="00C7180F" w:rsidP="00C7180F">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4"/>
            <w:vAlign w:val="center"/>
          </w:tcPr>
          <w:p w:rsidR="00C7180F" w:rsidRPr="009A76FB" w:rsidRDefault="00C7180F" w:rsidP="00C7180F">
            <w:pPr>
              <w:pStyle w:val="12"/>
              <w:numPr>
                <w:ilvl w:val="0"/>
                <w:numId w:val="3"/>
              </w:numPr>
              <w:spacing w:after="50" w:line="360" w:lineRule="exact"/>
              <w:ind w:right="-514"/>
              <w:rPr>
                <w:rFonts w:eastAsia="FangSong_GB2312"/>
              </w:rPr>
            </w:pPr>
            <w:r w:rsidRPr="0010501E">
              <w:rPr>
                <w:rFonts w:eastAsia="FangSong_GB2312" w:hint="eastAsia"/>
              </w:rPr>
              <w:t>境风险评价的应用与发展</w:t>
            </w:r>
          </w:p>
        </w:tc>
        <w:tc>
          <w:tcPr>
            <w:tcW w:w="970"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4</w:t>
            </w:r>
          </w:p>
        </w:tc>
        <w:tc>
          <w:tcPr>
            <w:tcW w:w="633" w:type="dxa"/>
            <w:gridSpan w:val="5"/>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0</w:t>
            </w:r>
          </w:p>
        </w:tc>
        <w:tc>
          <w:tcPr>
            <w:tcW w:w="567" w:type="dxa"/>
            <w:gridSpan w:val="2"/>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4</w:t>
            </w:r>
          </w:p>
        </w:tc>
        <w:tc>
          <w:tcPr>
            <w:tcW w:w="627" w:type="dxa"/>
            <w:vAlign w:val="center"/>
          </w:tcPr>
          <w:p w:rsidR="00C7180F" w:rsidRPr="00C7180F" w:rsidRDefault="00C7180F" w:rsidP="00C7180F">
            <w:pPr>
              <w:jc w:val="center"/>
              <w:rPr>
                <w:rFonts w:ascii="Times New Roman" w:hAnsi="Times New Roman"/>
                <w:color w:val="000000"/>
                <w:szCs w:val="21"/>
              </w:rPr>
            </w:pPr>
            <w:r w:rsidRPr="00C7180F">
              <w:rPr>
                <w:rFonts w:ascii="Times New Roman" w:hAnsi="Times New Roman"/>
                <w:color w:val="000000"/>
                <w:szCs w:val="21"/>
              </w:rPr>
              <w:t>10</w:t>
            </w:r>
          </w:p>
        </w:tc>
      </w:tr>
      <w:tr w:rsidR="00C7180F" w:rsidRPr="009A76FB" w:rsidTr="00227A4A">
        <w:tc>
          <w:tcPr>
            <w:tcW w:w="1010" w:type="dxa"/>
            <w:gridSpan w:val="2"/>
            <w:vMerge/>
            <w:vAlign w:val="center"/>
          </w:tcPr>
          <w:p w:rsidR="00C7180F" w:rsidRPr="009A76FB" w:rsidRDefault="00C7180F" w:rsidP="00C7180F">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4"/>
            <w:vAlign w:val="center"/>
          </w:tcPr>
          <w:p w:rsidR="00C7180F" w:rsidRPr="009A76FB" w:rsidRDefault="00C7180F" w:rsidP="00C7180F">
            <w:pPr>
              <w:spacing w:line="360" w:lineRule="exact"/>
              <w:jc w:val="center"/>
              <w:rPr>
                <w:rFonts w:ascii="Times New Roman" w:eastAsia="FangSong_GB2312" w:hAnsi="Times New Roman"/>
                <w:bCs/>
                <w:color w:val="000000"/>
                <w:szCs w:val="21"/>
              </w:rPr>
            </w:pPr>
            <w:r w:rsidRPr="009A76FB">
              <w:rPr>
                <w:rFonts w:ascii="Times New Roman" w:eastAsia="FangSong_GB2312" w:hAnsi="Times New Roman"/>
                <w:bCs/>
                <w:color w:val="000000"/>
                <w:szCs w:val="21"/>
              </w:rPr>
              <w:t>合计</w:t>
            </w:r>
          </w:p>
        </w:tc>
        <w:tc>
          <w:tcPr>
            <w:tcW w:w="970" w:type="dxa"/>
            <w:gridSpan w:val="5"/>
            <w:vAlign w:val="center"/>
          </w:tcPr>
          <w:p w:rsidR="00C7180F" w:rsidRPr="00C7180F" w:rsidRDefault="00C7180F" w:rsidP="00C7180F">
            <w:pPr>
              <w:jc w:val="center"/>
              <w:rPr>
                <w:rFonts w:ascii="Times New Roman" w:hAnsi="Times New Roman"/>
                <w:color w:val="000000"/>
                <w:sz w:val="24"/>
                <w:szCs w:val="24"/>
              </w:rPr>
            </w:pPr>
            <w:r w:rsidRPr="00C7180F">
              <w:rPr>
                <w:rFonts w:ascii="Times New Roman" w:hAnsi="Times New Roman"/>
                <w:color w:val="000000"/>
              </w:rPr>
              <w:t>24</w:t>
            </w:r>
          </w:p>
        </w:tc>
        <w:tc>
          <w:tcPr>
            <w:tcW w:w="633" w:type="dxa"/>
            <w:gridSpan w:val="5"/>
            <w:vAlign w:val="center"/>
          </w:tcPr>
          <w:p w:rsidR="00C7180F" w:rsidRPr="00C7180F" w:rsidRDefault="00C7180F" w:rsidP="00C7180F">
            <w:pPr>
              <w:jc w:val="center"/>
              <w:rPr>
                <w:rFonts w:ascii="Times New Roman" w:hAnsi="Times New Roman"/>
                <w:color w:val="000000"/>
              </w:rPr>
            </w:pPr>
            <w:r w:rsidRPr="00C7180F">
              <w:rPr>
                <w:rFonts w:ascii="Times New Roman" w:hAnsi="Times New Roman"/>
                <w:color w:val="000000"/>
              </w:rPr>
              <w:t>0</w:t>
            </w:r>
          </w:p>
        </w:tc>
        <w:tc>
          <w:tcPr>
            <w:tcW w:w="567" w:type="dxa"/>
            <w:gridSpan w:val="2"/>
            <w:vAlign w:val="center"/>
          </w:tcPr>
          <w:p w:rsidR="00C7180F" w:rsidRPr="00C7180F" w:rsidRDefault="00C7180F" w:rsidP="00C7180F">
            <w:pPr>
              <w:jc w:val="center"/>
              <w:rPr>
                <w:rFonts w:ascii="Times New Roman" w:hAnsi="Times New Roman"/>
                <w:color w:val="000000"/>
              </w:rPr>
            </w:pPr>
            <w:r w:rsidRPr="00C7180F">
              <w:rPr>
                <w:rFonts w:ascii="Times New Roman" w:hAnsi="Times New Roman"/>
                <w:color w:val="000000"/>
              </w:rPr>
              <w:t>24</w:t>
            </w:r>
          </w:p>
        </w:tc>
        <w:tc>
          <w:tcPr>
            <w:tcW w:w="627" w:type="dxa"/>
            <w:vAlign w:val="center"/>
          </w:tcPr>
          <w:p w:rsidR="00C7180F" w:rsidRPr="00C7180F" w:rsidRDefault="00C7180F" w:rsidP="00C7180F">
            <w:pPr>
              <w:jc w:val="center"/>
              <w:rPr>
                <w:rFonts w:ascii="Times New Roman" w:hAnsi="Times New Roman"/>
                <w:color w:val="000000"/>
              </w:rPr>
            </w:pPr>
            <w:r w:rsidRPr="00C7180F">
              <w:rPr>
                <w:rFonts w:ascii="Times New Roman" w:hAnsi="Times New Roman"/>
                <w:color w:val="000000"/>
              </w:rPr>
              <w:t>48</w:t>
            </w:r>
          </w:p>
        </w:tc>
      </w:tr>
      <w:tr w:rsidR="0097285E" w:rsidRPr="009A76FB" w:rsidTr="00227A4A">
        <w:tc>
          <w:tcPr>
            <w:tcW w:w="101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746" w:type="dxa"/>
            <w:gridSpan w:val="37"/>
            <w:vAlign w:val="center"/>
          </w:tcPr>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tc>
      </w:tr>
      <w:tr w:rsidR="0097285E" w:rsidRPr="009A76FB" w:rsidTr="00227A4A">
        <w:tc>
          <w:tcPr>
            <w:tcW w:w="101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lastRenderedPageBreak/>
              <w:t>教学方式</w:t>
            </w:r>
          </w:p>
        </w:tc>
        <w:tc>
          <w:tcPr>
            <w:tcW w:w="7746" w:type="dxa"/>
            <w:gridSpan w:val="3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lastRenderedPageBreak/>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lastRenderedPageBreak/>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97285E" w:rsidRPr="009A76FB" w:rsidTr="00227A4A">
        <w:tc>
          <w:tcPr>
            <w:tcW w:w="1010"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lastRenderedPageBreak/>
              <w:t>I</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555" w:type="dxa"/>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34"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692"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8" w:type="dxa"/>
            <w:gridSpan w:val="23"/>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555" w:type="dxa"/>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97285E" w:rsidRPr="009A76FB" w:rsidTr="00227A4A">
        <w:trPr>
          <w:trHeight w:val="257"/>
        </w:trPr>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restart"/>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97285E" w:rsidRPr="009A76FB" w:rsidTr="00227A4A">
        <w:trPr>
          <w:trHeight w:val="256"/>
        </w:trPr>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34" w:type="dxa"/>
            <w:gridSpan w:val="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692" w:type="dxa"/>
            <w:gridSpan w:val="9"/>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2"/>
            <w:tcBorders>
              <w:tr2bl w:val="single" w:sz="4" w:space="0" w:color="auto"/>
            </w:tcBorders>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p>
        </w:tc>
        <w:tc>
          <w:tcPr>
            <w:tcW w:w="4498" w:type="dxa"/>
            <w:gridSpan w:val="23"/>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97285E" w:rsidRPr="009A76FB" w:rsidRDefault="0097285E"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vMerge/>
          </w:tcPr>
          <w:p w:rsidR="0097285E" w:rsidRPr="009A76FB" w:rsidRDefault="0097285E" w:rsidP="00227A4A">
            <w:pPr>
              <w:snapToGrid w:val="0"/>
              <w:spacing w:line="360" w:lineRule="exact"/>
              <w:rPr>
                <w:rFonts w:ascii="Times New Roman" w:eastAsia="FangSong_GB2312" w:hAnsi="Times New Roman"/>
                <w:color w:val="00000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97285E" w:rsidRPr="009A76FB" w:rsidTr="00227A4A">
        <w:tc>
          <w:tcPr>
            <w:tcW w:w="1010" w:type="dxa"/>
            <w:gridSpan w:val="2"/>
            <w:vMerge w:val="restart"/>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555"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5670" w:type="dxa"/>
            <w:gridSpan w:val="31"/>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521" w:type="dxa"/>
            <w:gridSpan w:val="5"/>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97285E" w:rsidRPr="009A76FB" w:rsidTr="00227A4A">
        <w:trPr>
          <w:cantSplit/>
          <w:trHeight w:val="1134"/>
        </w:trPr>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vAlign w:val="center"/>
          </w:tcPr>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97285E" w:rsidRPr="009A76FB" w:rsidRDefault="0097285E" w:rsidP="00C2245B">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tc>
        <w:tc>
          <w:tcPr>
            <w:tcW w:w="5670" w:type="dxa"/>
            <w:gridSpan w:val="31"/>
            <w:vAlign w:val="center"/>
          </w:tcPr>
          <w:p w:rsidR="0097285E" w:rsidRPr="008716D3" w:rsidRDefault="0097285E" w:rsidP="00227A4A">
            <w:pPr>
              <w:pStyle w:val="12"/>
              <w:spacing w:after="50" w:line="360" w:lineRule="exact"/>
              <w:ind w:right="-514"/>
              <w:rPr>
                <w:rFonts w:eastAsia="FangSong_GB2312"/>
              </w:rPr>
            </w:pPr>
            <w:r w:rsidRPr="008716D3">
              <w:rPr>
                <w:rFonts w:eastAsia="FangSong_GB2312" w:hint="eastAsia"/>
              </w:rPr>
              <w:t>1.</w:t>
            </w:r>
            <w:r w:rsidRPr="008716D3">
              <w:rPr>
                <w:rFonts w:eastAsia="FangSong_GB2312" w:hint="eastAsia"/>
              </w:rPr>
              <w:t>环境风险评价概述（</w:t>
            </w:r>
            <w:r w:rsidRPr="008716D3">
              <w:rPr>
                <w:rFonts w:eastAsia="FangSong_GB2312" w:hint="eastAsia"/>
              </w:rPr>
              <w:t>4</w:t>
            </w:r>
            <w:r w:rsidRPr="008716D3">
              <w:rPr>
                <w:rFonts w:eastAsia="FangSong_GB2312" w:hint="eastAsia"/>
              </w:rPr>
              <w:t>学时）</w:t>
            </w:r>
          </w:p>
          <w:p w:rsidR="0097285E" w:rsidRPr="008716D3" w:rsidRDefault="0097285E" w:rsidP="00227A4A">
            <w:pPr>
              <w:pStyle w:val="12"/>
              <w:spacing w:after="50" w:line="360" w:lineRule="exact"/>
              <w:ind w:right="-514"/>
              <w:rPr>
                <w:rFonts w:eastAsia="FangSong_GB2312"/>
              </w:rPr>
            </w:pPr>
            <w:r w:rsidRPr="008716D3">
              <w:rPr>
                <w:rFonts w:eastAsia="FangSong_GB2312" w:hint="eastAsia"/>
              </w:rPr>
              <w:t>a.</w:t>
            </w:r>
            <w:r w:rsidRPr="008716D3">
              <w:rPr>
                <w:rFonts w:eastAsia="FangSong_GB2312" w:hint="eastAsia"/>
              </w:rPr>
              <w:t>环境风险评价的定义和目的；</w:t>
            </w:r>
          </w:p>
          <w:p w:rsidR="0097285E" w:rsidRPr="008716D3" w:rsidRDefault="0097285E" w:rsidP="00227A4A">
            <w:pPr>
              <w:pStyle w:val="12"/>
              <w:spacing w:after="50" w:line="360" w:lineRule="exact"/>
              <w:ind w:right="-514"/>
              <w:rPr>
                <w:rFonts w:eastAsia="FangSong_GB2312"/>
              </w:rPr>
            </w:pPr>
            <w:r w:rsidRPr="008716D3">
              <w:rPr>
                <w:rFonts w:eastAsia="FangSong_GB2312" w:hint="eastAsia"/>
              </w:rPr>
              <w:t>b.</w:t>
            </w:r>
            <w:r w:rsidRPr="008716D3">
              <w:rPr>
                <w:rFonts w:eastAsia="FangSong_GB2312" w:hint="eastAsia"/>
              </w:rPr>
              <w:t>环境风险评价与环境影响评价的区别；</w:t>
            </w:r>
          </w:p>
          <w:p w:rsidR="0097285E" w:rsidRPr="009A76FB" w:rsidRDefault="0097285E" w:rsidP="00227A4A">
            <w:pPr>
              <w:pStyle w:val="12"/>
              <w:spacing w:after="50" w:line="360" w:lineRule="exact"/>
              <w:ind w:right="-514"/>
              <w:rPr>
                <w:rFonts w:eastAsia="FangSong_GB2312"/>
              </w:rPr>
            </w:pPr>
            <w:r w:rsidRPr="008716D3">
              <w:rPr>
                <w:rFonts w:eastAsia="FangSong_GB2312" w:hint="eastAsia"/>
              </w:rPr>
              <w:t>c.</w:t>
            </w:r>
            <w:r w:rsidRPr="008716D3">
              <w:rPr>
                <w:rFonts w:eastAsia="FangSong_GB2312" w:hint="eastAsia"/>
              </w:rPr>
              <w:t>环境风险评价的原则和要求。</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1134"/>
        </w:trPr>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vAlign w:val="center"/>
          </w:tcPr>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w:t>
            </w:r>
          </w:p>
        </w:tc>
        <w:tc>
          <w:tcPr>
            <w:tcW w:w="5670" w:type="dxa"/>
            <w:gridSpan w:val="31"/>
            <w:vAlign w:val="center"/>
          </w:tcPr>
          <w:p w:rsidR="0097285E" w:rsidRPr="0097285E" w:rsidRDefault="0097285E" w:rsidP="00227A4A">
            <w:pPr>
              <w:pStyle w:val="12"/>
              <w:spacing w:after="50" w:line="360" w:lineRule="exact"/>
              <w:ind w:right="114"/>
              <w:rPr>
                <w:rFonts w:eastAsia="FangSong_GB2312"/>
                <w:lang w:val="pt-BR"/>
              </w:rPr>
            </w:pPr>
            <w:r w:rsidRPr="0097285E">
              <w:rPr>
                <w:rFonts w:eastAsia="FangSong_GB2312" w:hint="eastAsia"/>
                <w:lang w:val="pt-BR"/>
              </w:rPr>
              <w:t>2.</w:t>
            </w:r>
            <w:r w:rsidRPr="008716D3">
              <w:rPr>
                <w:rFonts w:eastAsia="FangSong_GB2312" w:hint="eastAsia"/>
              </w:rPr>
              <w:t>环境风险评价的方法与技术</w:t>
            </w:r>
            <w:r w:rsidRPr="0097285E">
              <w:rPr>
                <w:rFonts w:eastAsia="FangSong_GB2312" w:hint="eastAsia"/>
                <w:lang w:val="pt-BR"/>
              </w:rPr>
              <w:t>（</w:t>
            </w:r>
            <w:r w:rsidRPr="0097285E">
              <w:rPr>
                <w:rFonts w:eastAsia="FangSong_GB2312" w:hint="eastAsia"/>
                <w:lang w:val="pt-BR"/>
              </w:rPr>
              <w:t>16</w:t>
            </w:r>
            <w:r w:rsidRPr="008716D3">
              <w:rPr>
                <w:rFonts w:eastAsia="FangSong_GB2312" w:hint="eastAsia"/>
              </w:rPr>
              <w:t>学时</w:t>
            </w:r>
            <w:r w:rsidRPr="0097285E">
              <w:rPr>
                <w:rFonts w:eastAsia="FangSong_GB2312" w:hint="eastAsia"/>
                <w:lang w:val="pt-BR"/>
              </w:rPr>
              <w:t>）</w:t>
            </w:r>
          </w:p>
          <w:p w:rsidR="0097285E" w:rsidRPr="0097285E" w:rsidRDefault="0097285E" w:rsidP="00227A4A">
            <w:pPr>
              <w:pStyle w:val="12"/>
              <w:spacing w:after="50" w:line="360" w:lineRule="exact"/>
              <w:ind w:right="114"/>
              <w:rPr>
                <w:rFonts w:eastAsia="FangSong_GB2312"/>
                <w:lang w:val="pt-BR"/>
              </w:rPr>
            </w:pPr>
            <w:r w:rsidRPr="0097285E">
              <w:rPr>
                <w:rFonts w:eastAsia="FangSong_GB2312" w:hint="eastAsia"/>
                <w:lang w:val="pt-BR"/>
              </w:rPr>
              <w:t>a.</w:t>
            </w:r>
            <w:r w:rsidRPr="008716D3">
              <w:rPr>
                <w:rFonts w:eastAsia="FangSong_GB2312" w:hint="eastAsia"/>
              </w:rPr>
              <w:t>环境风险评价的步骤和流程</w:t>
            </w:r>
            <w:r w:rsidRPr="0097285E">
              <w:rPr>
                <w:rFonts w:eastAsia="FangSong_GB2312" w:hint="eastAsia"/>
                <w:lang w:val="pt-BR"/>
              </w:rPr>
              <w:t>；</w:t>
            </w:r>
          </w:p>
          <w:p w:rsidR="0097285E" w:rsidRPr="0097285E" w:rsidRDefault="0097285E" w:rsidP="00227A4A">
            <w:pPr>
              <w:pStyle w:val="12"/>
              <w:spacing w:after="50" w:line="360" w:lineRule="exact"/>
              <w:ind w:right="114"/>
              <w:rPr>
                <w:rFonts w:eastAsia="FangSong_GB2312"/>
                <w:lang w:val="pt-BR"/>
              </w:rPr>
            </w:pPr>
            <w:r w:rsidRPr="0097285E">
              <w:rPr>
                <w:rFonts w:eastAsia="FangSong_GB2312" w:hint="eastAsia"/>
                <w:lang w:val="pt-BR"/>
              </w:rPr>
              <w:t>b.</w:t>
            </w:r>
            <w:r w:rsidRPr="008716D3">
              <w:rPr>
                <w:rFonts w:eastAsia="FangSong_GB2312" w:hint="eastAsia"/>
              </w:rPr>
              <w:t>风险识别与评价方法</w:t>
            </w:r>
            <w:r w:rsidRPr="0097285E">
              <w:rPr>
                <w:rFonts w:eastAsia="FangSong_GB2312" w:hint="eastAsia"/>
                <w:lang w:val="pt-BR"/>
              </w:rPr>
              <w:t>，</w:t>
            </w:r>
            <w:r w:rsidRPr="008716D3">
              <w:rPr>
                <w:rFonts w:eastAsia="FangSong_GB2312" w:hint="eastAsia"/>
              </w:rPr>
              <w:t>包括场地调查、采样分析、数据处理等</w:t>
            </w:r>
            <w:r w:rsidRPr="0097285E">
              <w:rPr>
                <w:rFonts w:eastAsia="FangSong_GB2312" w:hint="eastAsia"/>
                <w:lang w:val="pt-BR"/>
              </w:rPr>
              <w:t>；</w:t>
            </w:r>
          </w:p>
          <w:p w:rsidR="0097285E" w:rsidRPr="0097285E" w:rsidRDefault="0097285E" w:rsidP="00227A4A">
            <w:pPr>
              <w:pStyle w:val="12"/>
              <w:spacing w:after="50" w:line="360" w:lineRule="exact"/>
              <w:ind w:right="114"/>
              <w:rPr>
                <w:rFonts w:eastAsia="FangSong_GB2312"/>
                <w:lang w:val="pt-BR"/>
              </w:rPr>
            </w:pPr>
            <w:r w:rsidRPr="0097285E">
              <w:rPr>
                <w:rFonts w:eastAsia="FangSong_GB2312" w:hint="eastAsia"/>
                <w:lang w:val="pt-BR"/>
              </w:rPr>
              <w:t>c.</w:t>
            </w:r>
            <w:r w:rsidRPr="008716D3">
              <w:rPr>
                <w:rFonts w:eastAsia="FangSong_GB2312" w:hint="eastAsia"/>
              </w:rPr>
              <w:t>风险评估与管理方法</w:t>
            </w:r>
            <w:r w:rsidRPr="0097285E">
              <w:rPr>
                <w:rFonts w:eastAsia="FangSong_GB2312" w:hint="eastAsia"/>
                <w:lang w:val="pt-BR"/>
              </w:rPr>
              <w:t>，</w:t>
            </w:r>
            <w:r w:rsidRPr="008716D3">
              <w:rPr>
                <w:rFonts w:eastAsia="FangSong_GB2312" w:hint="eastAsia"/>
              </w:rPr>
              <w:t>包括定量风险评估、风险模拟和风险管理措施</w:t>
            </w:r>
            <w:r w:rsidRPr="0097285E">
              <w:rPr>
                <w:rFonts w:eastAsia="FangSong_GB2312" w:hint="eastAsia"/>
                <w:lang w:val="pt-BR"/>
              </w:rPr>
              <w:t>；</w:t>
            </w:r>
          </w:p>
          <w:p w:rsidR="0097285E" w:rsidRPr="0097285E" w:rsidRDefault="0097285E" w:rsidP="00227A4A">
            <w:pPr>
              <w:pStyle w:val="12"/>
              <w:spacing w:after="50" w:line="360" w:lineRule="exact"/>
              <w:ind w:right="114"/>
              <w:rPr>
                <w:rFonts w:eastAsia="FangSong_GB2312"/>
                <w:lang w:val="pt-BR"/>
              </w:rPr>
            </w:pPr>
            <w:r w:rsidRPr="0097285E">
              <w:rPr>
                <w:rFonts w:eastAsia="FangSong_GB2312" w:hint="eastAsia"/>
                <w:lang w:val="pt-BR"/>
              </w:rPr>
              <w:t>d.</w:t>
            </w:r>
            <w:r w:rsidRPr="008716D3">
              <w:rPr>
                <w:rFonts w:eastAsia="FangSong_GB2312" w:hint="eastAsia"/>
              </w:rPr>
              <w:t>环境风险评价的模型和软件工具介绍。</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1134"/>
        </w:trPr>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10</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11</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w:t>
            </w:r>
          </w:p>
        </w:tc>
        <w:tc>
          <w:tcPr>
            <w:tcW w:w="5670" w:type="dxa"/>
            <w:gridSpan w:val="31"/>
            <w:vAlign w:val="center"/>
          </w:tcPr>
          <w:p w:rsidR="0097285E" w:rsidRPr="008716D3" w:rsidRDefault="0097285E" w:rsidP="00227A4A">
            <w:pPr>
              <w:pStyle w:val="12"/>
              <w:spacing w:after="50"/>
              <w:ind w:right="114"/>
              <w:rPr>
                <w:rFonts w:eastAsia="FangSong_GB2312"/>
              </w:rPr>
            </w:pPr>
            <w:r w:rsidRPr="008716D3">
              <w:rPr>
                <w:rFonts w:eastAsia="FangSong_GB2312" w:hint="eastAsia"/>
              </w:rPr>
              <w:t>3.</w:t>
            </w:r>
            <w:r w:rsidRPr="008716D3">
              <w:rPr>
                <w:rFonts w:eastAsia="FangSong_GB2312" w:hint="eastAsia"/>
              </w:rPr>
              <w:t>环境风险评价案例分析（</w:t>
            </w:r>
            <w:r w:rsidRPr="008716D3">
              <w:rPr>
                <w:rFonts w:eastAsia="FangSong_GB2312" w:hint="eastAsia"/>
              </w:rPr>
              <w:t>20</w:t>
            </w:r>
            <w:r w:rsidRPr="008716D3">
              <w:rPr>
                <w:rFonts w:eastAsia="FangSong_GB2312" w:hint="eastAsia"/>
              </w:rPr>
              <w:t>学时）</w:t>
            </w:r>
          </w:p>
          <w:p w:rsidR="0097285E" w:rsidRPr="008716D3" w:rsidRDefault="0097285E" w:rsidP="00227A4A">
            <w:pPr>
              <w:pStyle w:val="12"/>
              <w:spacing w:after="50"/>
              <w:ind w:right="114"/>
              <w:rPr>
                <w:rFonts w:eastAsia="FangSong_GB2312"/>
              </w:rPr>
            </w:pPr>
            <w:r w:rsidRPr="008716D3">
              <w:rPr>
                <w:rFonts w:eastAsia="FangSong_GB2312" w:hint="eastAsia"/>
              </w:rPr>
              <w:t>a.</w:t>
            </w:r>
            <w:r w:rsidRPr="008716D3">
              <w:rPr>
                <w:rFonts w:eastAsia="FangSong_GB2312" w:hint="eastAsia"/>
              </w:rPr>
              <w:t>化学品风险评估案例分析；</w:t>
            </w:r>
          </w:p>
          <w:p w:rsidR="0097285E" w:rsidRPr="008716D3" w:rsidRDefault="0097285E" w:rsidP="00227A4A">
            <w:pPr>
              <w:pStyle w:val="12"/>
              <w:spacing w:after="50"/>
              <w:ind w:right="114"/>
              <w:rPr>
                <w:rFonts w:eastAsia="FangSong_GB2312"/>
              </w:rPr>
            </w:pPr>
            <w:r w:rsidRPr="008716D3">
              <w:rPr>
                <w:rFonts w:eastAsia="FangSong_GB2312" w:hint="eastAsia"/>
              </w:rPr>
              <w:t>b.</w:t>
            </w:r>
            <w:r w:rsidRPr="008716D3">
              <w:rPr>
                <w:rFonts w:eastAsia="FangSong_GB2312" w:hint="eastAsia"/>
              </w:rPr>
              <w:t>环境污染风险评估案例分析；</w:t>
            </w:r>
          </w:p>
          <w:p w:rsidR="0097285E" w:rsidRPr="008716D3" w:rsidRDefault="0097285E" w:rsidP="00227A4A">
            <w:pPr>
              <w:pStyle w:val="12"/>
              <w:spacing w:after="50"/>
              <w:ind w:right="114"/>
              <w:rPr>
                <w:rFonts w:eastAsia="FangSong_GB2312"/>
              </w:rPr>
            </w:pPr>
            <w:r w:rsidRPr="008716D3">
              <w:rPr>
                <w:rFonts w:eastAsia="FangSong_GB2312" w:hint="eastAsia"/>
              </w:rPr>
              <w:t>c.</w:t>
            </w:r>
            <w:r w:rsidRPr="008716D3">
              <w:rPr>
                <w:rFonts w:eastAsia="FangSong_GB2312" w:hint="eastAsia"/>
              </w:rPr>
              <w:t>环境噪声风险评估案例分析；</w:t>
            </w:r>
          </w:p>
          <w:p w:rsidR="0097285E" w:rsidRPr="009A76FB" w:rsidRDefault="0097285E" w:rsidP="00227A4A">
            <w:pPr>
              <w:pStyle w:val="12"/>
              <w:spacing w:after="50"/>
              <w:ind w:right="114"/>
              <w:rPr>
                <w:rFonts w:eastAsia="FangSong_GB2312"/>
              </w:rPr>
            </w:pPr>
            <w:r w:rsidRPr="008716D3">
              <w:rPr>
                <w:rFonts w:eastAsia="FangSong_GB2312" w:hint="eastAsia"/>
              </w:rPr>
              <w:t>d.</w:t>
            </w:r>
            <w:r w:rsidRPr="008716D3">
              <w:rPr>
                <w:rFonts w:eastAsia="FangSong_GB2312" w:hint="eastAsia"/>
              </w:rPr>
              <w:t>环境放射性风险评估案例分析。</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1134"/>
        </w:trPr>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5670" w:type="dxa"/>
            <w:gridSpan w:val="31"/>
            <w:vAlign w:val="center"/>
          </w:tcPr>
          <w:p w:rsidR="0097285E" w:rsidRPr="008716D3" w:rsidRDefault="0097285E" w:rsidP="00227A4A">
            <w:pPr>
              <w:pStyle w:val="12"/>
              <w:spacing w:after="50" w:line="360" w:lineRule="exact"/>
              <w:ind w:right="114"/>
              <w:rPr>
                <w:rFonts w:eastAsia="FangSong_GB2312"/>
              </w:rPr>
            </w:pPr>
            <w:r w:rsidRPr="008716D3">
              <w:rPr>
                <w:rFonts w:eastAsia="FangSong_GB2312" w:hint="eastAsia"/>
              </w:rPr>
              <w:t>4.</w:t>
            </w:r>
            <w:r w:rsidRPr="008716D3">
              <w:rPr>
                <w:rFonts w:eastAsia="FangSong_GB2312" w:hint="eastAsia"/>
              </w:rPr>
              <w:t>环境风险评价的应用与发展（</w:t>
            </w:r>
            <w:r w:rsidRPr="008716D3">
              <w:rPr>
                <w:rFonts w:eastAsia="FangSong_GB2312" w:hint="eastAsia"/>
              </w:rPr>
              <w:t>8</w:t>
            </w:r>
            <w:r w:rsidRPr="008716D3">
              <w:rPr>
                <w:rFonts w:eastAsia="FangSong_GB2312" w:hint="eastAsia"/>
              </w:rPr>
              <w:t>学时）</w:t>
            </w:r>
          </w:p>
          <w:p w:rsidR="0097285E" w:rsidRPr="008716D3" w:rsidRDefault="0097285E" w:rsidP="00227A4A">
            <w:pPr>
              <w:pStyle w:val="12"/>
              <w:spacing w:after="50" w:line="360" w:lineRule="exact"/>
              <w:ind w:right="114"/>
              <w:rPr>
                <w:rFonts w:eastAsia="FangSong_GB2312"/>
              </w:rPr>
            </w:pPr>
            <w:r w:rsidRPr="008716D3">
              <w:rPr>
                <w:rFonts w:eastAsia="FangSong_GB2312" w:hint="eastAsia"/>
              </w:rPr>
              <w:t>a.</w:t>
            </w:r>
            <w:r w:rsidRPr="008716D3">
              <w:rPr>
                <w:rFonts w:eastAsia="FangSong_GB2312" w:hint="eastAsia"/>
              </w:rPr>
              <w:t>环境风险评估在环境管理中的应用；</w:t>
            </w:r>
          </w:p>
          <w:p w:rsidR="0097285E" w:rsidRPr="008716D3" w:rsidRDefault="0097285E" w:rsidP="00227A4A">
            <w:pPr>
              <w:pStyle w:val="12"/>
              <w:spacing w:after="50" w:line="360" w:lineRule="exact"/>
              <w:ind w:right="114"/>
              <w:rPr>
                <w:rFonts w:eastAsia="FangSong_GB2312"/>
              </w:rPr>
            </w:pPr>
            <w:r w:rsidRPr="008716D3">
              <w:rPr>
                <w:rFonts w:eastAsia="FangSong_GB2312" w:hint="eastAsia"/>
              </w:rPr>
              <w:t>b.</w:t>
            </w:r>
            <w:r w:rsidRPr="008716D3">
              <w:rPr>
                <w:rFonts w:eastAsia="FangSong_GB2312" w:hint="eastAsia"/>
              </w:rPr>
              <w:t>环境风险评估的发展趋势和挑战。</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746" w:type="dxa"/>
            <w:gridSpan w:val="37"/>
            <w:vAlign w:val="center"/>
          </w:tcPr>
          <w:p w:rsidR="0097285E" w:rsidRPr="00B92D07" w:rsidRDefault="0097285E" w:rsidP="00227A4A">
            <w:pPr>
              <w:tabs>
                <w:tab w:val="left" w:pos="720"/>
              </w:tabs>
              <w:snapToGrid w:val="0"/>
              <w:spacing w:line="360" w:lineRule="exact"/>
              <w:rPr>
                <w:rFonts w:ascii="Times New Roman" w:eastAsia="新細明體" w:hAnsi="Times New Roman"/>
                <w:color w:val="000000"/>
                <w:kern w:val="0"/>
                <w:sz w:val="24"/>
                <w:szCs w:val="24"/>
                <w:lang w:eastAsia="zh-TW"/>
              </w:rPr>
            </w:pPr>
            <w:r>
              <w:rPr>
                <w:rFonts w:ascii="Times New Roman" w:eastAsia="FangSong_GB2312" w:hAnsi="Times New Roman" w:hint="eastAsia"/>
                <w:color w:val="000000"/>
                <w:kern w:val="0"/>
                <w:sz w:val="24"/>
                <w:szCs w:val="24"/>
                <w:lang w:eastAsia="zh-TW"/>
              </w:rPr>
              <w:t>《环境风险评价与管理》</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746" w:type="dxa"/>
            <w:gridSpan w:val="37"/>
            <w:vAlign w:val="center"/>
          </w:tcPr>
          <w:p w:rsidR="0097285E" w:rsidRPr="00B92D07" w:rsidRDefault="0097285E" w:rsidP="00227A4A">
            <w:pPr>
              <w:tabs>
                <w:tab w:val="left" w:pos="720"/>
              </w:tabs>
              <w:snapToGrid w:val="0"/>
              <w:spacing w:line="360" w:lineRule="exact"/>
              <w:rPr>
                <w:rFonts w:ascii="Times New Roman" w:eastAsia="新細明體" w:hAnsi="Times New Roman"/>
                <w:color w:val="000000"/>
                <w:kern w:val="0"/>
                <w:sz w:val="24"/>
                <w:szCs w:val="24"/>
                <w:lang w:eastAsia="zh-TW"/>
              </w:rPr>
            </w:pPr>
            <w:r>
              <w:rPr>
                <w:rFonts w:ascii="Times New Roman" w:eastAsia="FangSong_GB2312" w:hAnsi="Times New Roman" w:hint="eastAsia"/>
                <w:color w:val="000000"/>
                <w:kern w:val="0"/>
                <w:sz w:val="24"/>
                <w:szCs w:val="24"/>
                <w:lang w:eastAsia="zh-TW"/>
              </w:rPr>
              <w:t>《环境风险评估与管理》</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746" w:type="dxa"/>
            <w:gridSpan w:val="3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97285E" w:rsidRPr="009A76FB" w:rsidTr="00227A4A">
        <w:tc>
          <w:tcPr>
            <w:tcW w:w="1010"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746" w:type="dxa"/>
            <w:gridSpan w:val="3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97285E" w:rsidRPr="009A76FB" w:rsidTr="00227A4A">
        <w:tc>
          <w:tcPr>
            <w:tcW w:w="1010" w:type="dxa"/>
            <w:gridSpan w:val="2"/>
            <w:vAlign w:val="center"/>
          </w:tcPr>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746" w:type="dxa"/>
            <w:gridSpan w:val="37"/>
            <w:vAlign w:val="center"/>
          </w:tcPr>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97285E" w:rsidRPr="009A76FB" w:rsidTr="00227A4A">
        <w:tc>
          <w:tcPr>
            <w:tcW w:w="1010"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566"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322" w:type="dxa"/>
            <w:gridSpan w:val="4"/>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Cs w:val="21"/>
              </w:rPr>
            </w:pP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gridSpan w:val="2"/>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180" w:type="dxa"/>
            <w:gridSpan w:val="3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r>
      <w:tr w:rsidR="0097285E" w:rsidRPr="009A76FB" w:rsidTr="00227A4A">
        <w:tc>
          <w:tcPr>
            <w:tcW w:w="8756" w:type="dxa"/>
            <w:gridSpan w:val="39"/>
            <w:vAlign w:val="center"/>
          </w:tcPr>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项由所在部门和相关课程委员会编写并审核通过，教师不能自行更改；</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97285E" w:rsidRPr="009A76FB" w:rsidRDefault="0097285E"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97285E" w:rsidRPr="009A76FB" w:rsidTr="00227A4A">
        <w:tc>
          <w:tcPr>
            <w:tcW w:w="8756" w:type="dxa"/>
            <w:gridSpan w:val="39"/>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97285E" w:rsidRPr="00910E7A" w:rsidTr="00227A4A">
              <w:trPr>
                <w:trHeight w:val="133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85E" w:rsidRPr="00910E7A" w:rsidRDefault="0097285E" w:rsidP="00227A4A">
                  <w:pPr>
                    <w:pStyle w:val="TableParagraph"/>
                    <w:jc w:val="center"/>
                    <w:rPr>
                      <w:rFonts w:ascii="Times New Roman" w:eastAsia="SimSun" w:hAnsi="Times New Roman" w:cs="Times New Roman"/>
                      <w:b/>
                      <w:bCs/>
                      <w:sz w:val="21"/>
                      <w:szCs w:val="21"/>
                    </w:rPr>
                  </w:pPr>
                  <w:r w:rsidRPr="00910E7A">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ind w:firstLineChars="100" w:firstLine="210"/>
                    <w:jc w:val="left"/>
                    <w:rPr>
                      <w:rFonts w:eastAsia="SimSun"/>
                    </w:rPr>
                  </w:pPr>
                  <w:r w:rsidRPr="004858D8">
                    <w:rPr>
                      <w:rFonts w:ascii="SimSun" w:hAnsi="SimSun" w:hint="eastAsia"/>
                    </w:rPr>
                    <w:t>课程教学大纲起草团队成员签名：</w:t>
                  </w:r>
                </w:p>
                <w:p w:rsidR="0097285E" w:rsidRDefault="0097285E" w:rsidP="00227A4A">
                  <w:pPr>
                    <w:pStyle w:val="12"/>
                    <w:ind w:leftChars="186" w:left="391" w:firstLineChars="269" w:firstLine="565"/>
                  </w:pPr>
                </w:p>
                <w:p w:rsidR="0097285E" w:rsidRDefault="0097285E" w:rsidP="00227A4A">
                  <w:pPr>
                    <w:pStyle w:val="12"/>
                  </w:pPr>
                  <w:r>
                    <w:t xml:space="preserve">  </w:t>
                  </w:r>
                  <w:r>
                    <w:t>吴志鸿、李奇勇、陈建隆、</w:t>
                  </w:r>
                  <w:r w:rsidRPr="00FD154E">
                    <w:t>蔡如钰</w:t>
                  </w:r>
                  <w:r>
                    <w:t>、</w:t>
                  </w:r>
                  <w:r w:rsidRPr="00FD154E">
                    <w:t>罗有义</w:t>
                  </w:r>
                </w:p>
                <w:p w:rsidR="0097285E" w:rsidRDefault="0097285E" w:rsidP="00227A4A">
                  <w:pPr>
                    <w:pStyle w:val="12"/>
                    <w:ind w:leftChars="186" w:left="391" w:firstLineChars="269" w:firstLine="565"/>
                  </w:pPr>
                </w:p>
                <w:p w:rsidR="0097285E" w:rsidRPr="00910E7A" w:rsidRDefault="0097285E" w:rsidP="00227A4A">
                  <w:pPr>
                    <w:pStyle w:val="12"/>
                    <w:ind w:leftChars="186" w:left="391" w:right="840" w:firstLineChars="269" w:firstLine="565"/>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97285E" w:rsidRPr="00910E7A"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jc w:val="left"/>
                    <w:rPr>
                      <w:rFonts w:eastAsia="SimSun"/>
                    </w:rPr>
                  </w:pPr>
                  <w:r w:rsidRPr="004858D8">
                    <w:rPr>
                      <w:rFonts w:ascii="SimSun" w:hAnsi="SimSun" w:hint="eastAsia"/>
                    </w:rPr>
                    <w:t>专家组审定意见：</w:t>
                  </w:r>
                </w:p>
                <w:p w:rsidR="0097285E" w:rsidRDefault="0097285E" w:rsidP="00227A4A">
                  <w:pPr>
                    <w:pStyle w:val="12"/>
                    <w:ind w:leftChars="186" w:left="391" w:firstLineChars="269" w:firstLine="565"/>
                  </w:pPr>
                </w:p>
                <w:p w:rsidR="0097285E" w:rsidRDefault="0097285E" w:rsidP="00227A4A">
                  <w:pPr>
                    <w:pStyle w:val="12"/>
                    <w:ind w:leftChars="186" w:left="391" w:firstLineChars="269" w:firstLine="565"/>
                    <w:jc w:val="center"/>
                  </w:pPr>
                </w:p>
                <w:p w:rsidR="0097285E" w:rsidRDefault="0097285E" w:rsidP="00227A4A">
                  <w:pPr>
                    <w:pStyle w:val="12"/>
                  </w:pPr>
                  <w:r w:rsidRPr="004858D8">
                    <w:rPr>
                      <w:rFonts w:ascii="SimSun" w:hAnsi="SimSun" w:hint="eastAsia"/>
                    </w:rPr>
                    <w:t>专家组成员签名：</w:t>
                  </w:r>
                </w:p>
                <w:p w:rsidR="0097285E" w:rsidRDefault="0097285E" w:rsidP="00227A4A">
                  <w:pPr>
                    <w:pStyle w:val="12"/>
                    <w:ind w:firstLineChars="2800" w:firstLine="5880"/>
                    <w:jc w:val="center"/>
                  </w:pPr>
                </w:p>
                <w:p w:rsidR="0097285E" w:rsidRDefault="0097285E" w:rsidP="00227A4A">
                  <w:pPr>
                    <w:pStyle w:val="12"/>
                  </w:pPr>
                  <w:r>
                    <w:t xml:space="preserve">  </w:t>
                  </w:r>
                  <w:r>
                    <w:t>陳曦、陳春樂、郭孝玉</w:t>
                  </w:r>
                </w:p>
                <w:p w:rsidR="0097285E" w:rsidRDefault="0097285E" w:rsidP="00227A4A">
                  <w:pPr>
                    <w:pStyle w:val="12"/>
                    <w:ind w:leftChars="186" w:left="391" w:right="840"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97285E" w:rsidRPr="00910E7A"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lastRenderedPageBreak/>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rPr>
                      <w:rFonts w:eastAsia="SimSun"/>
                    </w:rPr>
                  </w:pPr>
                  <w:r w:rsidRPr="004858D8">
                    <w:rPr>
                      <w:rFonts w:ascii="SimSun" w:hAnsi="SimSun" w:hint="eastAsia"/>
                    </w:rPr>
                    <w:t>学院教学工作指导小组审议意见：</w:t>
                  </w:r>
                </w:p>
                <w:p w:rsidR="0097285E" w:rsidRDefault="0097285E" w:rsidP="00227A4A">
                  <w:pPr>
                    <w:pStyle w:val="12"/>
                    <w:ind w:leftChars="186" w:left="391" w:firstLineChars="269" w:firstLine="565"/>
                    <w:jc w:val="center"/>
                  </w:pPr>
                </w:p>
                <w:p w:rsidR="0097285E" w:rsidRDefault="0097285E" w:rsidP="00227A4A">
                  <w:pPr>
                    <w:pStyle w:val="12"/>
                    <w:ind w:leftChars="186" w:left="391" w:firstLineChars="269" w:firstLine="565"/>
                    <w:jc w:val="center"/>
                  </w:pPr>
                </w:p>
                <w:p w:rsidR="0097285E" w:rsidRDefault="0097285E" w:rsidP="00227A4A">
                  <w:pPr>
                    <w:pStyle w:val="12"/>
                    <w:rPr>
                      <w:rFonts w:ascii="SimSun" w:hAnsi="SimSun"/>
                    </w:rPr>
                  </w:pPr>
                  <w:r w:rsidRPr="004858D8">
                    <w:rPr>
                      <w:rFonts w:ascii="SimSun" w:hAnsi="SimSun" w:hint="eastAsia"/>
                    </w:rPr>
                    <w:t>教学工作指导小组组长：</w:t>
                  </w:r>
                </w:p>
                <w:p w:rsidR="0097285E" w:rsidRDefault="0097285E" w:rsidP="00227A4A">
                  <w:pPr>
                    <w:pStyle w:val="12"/>
                    <w:rPr>
                      <w:rFonts w:ascii="SimSun" w:hAnsi="SimSun"/>
                    </w:rPr>
                  </w:pPr>
                </w:p>
                <w:p w:rsidR="0097285E" w:rsidRDefault="0097285E" w:rsidP="00227A4A">
                  <w:pPr>
                    <w:pStyle w:val="12"/>
                  </w:pPr>
                  <w:r>
                    <w:rPr>
                      <w:rFonts w:ascii="SimSun" w:hAnsi="SimSun"/>
                    </w:rPr>
                    <w:t xml:space="preserve">  </w:t>
                  </w:r>
                  <w:r>
                    <w:rPr>
                      <w:rFonts w:ascii="SimSun" w:hAnsi="SimSun"/>
                    </w:rPr>
                    <w:t>林明穗</w:t>
                  </w:r>
                </w:p>
                <w:p w:rsidR="0097285E" w:rsidRDefault="0097285E" w:rsidP="00227A4A">
                  <w:pPr>
                    <w:pStyle w:val="12"/>
                  </w:pPr>
                </w:p>
                <w:p w:rsidR="0097285E" w:rsidRDefault="0097285E" w:rsidP="00227A4A">
                  <w:pPr>
                    <w:pStyle w:val="12"/>
                    <w:ind w:leftChars="186" w:left="391" w:right="840"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97285E" w:rsidRPr="009A76FB" w:rsidRDefault="0097285E" w:rsidP="0097285E">
      <w:pPr>
        <w:adjustRightInd w:val="0"/>
        <w:snapToGrid w:val="0"/>
        <w:spacing w:line="360" w:lineRule="exact"/>
        <w:ind w:leftChars="393" w:left="1035" w:hangingChars="100" w:hanging="210"/>
        <w:rPr>
          <w:rFonts w:ascii="Times New Roman" w:eastAsia="FangSong_GB2312" w:hAnsi="Times New Roman"/>
          <w:color w:val="000000"/>
        </w:rPr>
      </w:pPr>
    </w:p>
    <w:p w:rsidR="0097285E" w:rsidRDefault="0097285E">
      <w:pPr>
        <w:widowControl/>
        <w:jc w:val="left"/>
      </w:pPr>
      <w:r>
        <w:br w:type="page"/>
      </w:r>
    </w:p>
    <w:p w:rsidR="0097285E" w:rsidRPr="009A76FB" w:rsidRDefault="0097285E" w:rsidP="0097285E">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97285E" w:rsidRPr="009A76FB" w:rsidRDefault="0097285E" w:rsidP="0097285E">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1010"/>
        <w:gridCol w:w="286"/>
        <w:gridCol w:w="269"/>
        <w:gridCol w:w="128"/>
        <w:gridCol w:w="306"/>
        <w:gridCol w:w="284"/>
        <w:gridCol w:w="293"/>
        <w:gridCol w:w="202"/>
        <w:gridCol w:w="201"/>
        <w:gridCol w:w="26"/>
        <w:gridCol w:w="151"/>
        <w:gridCol w:w="354"/>
        <w:gridCol w:w="167"/>
        <w:gridCol w:w="14"/>
        <w:gridCol w:w="528"/>
        <w:gridCol w:w="39"/>
        <w:gridCol w:w="44"/>
        <w:gridCol w:w="72"/>
        <w:gridCol w:w="444"/>
        <w:gridCol w:w="6"/>
        <w:gridCol w:w="246"/>
        <w:gridCol w:w="288"/>
        <w:gridCol w:w="76"/>
        <w:gridCol w:w="231"/>
        <w:gridCol w:w="102"/>
        <w:gridCol w:w="192"/>
        <w:gridCol w:w="132"/>
        <w:gridCol w:w="35"/>
        <w:gridCol w:w="337"/>
        <w:gridCol w:w="185"/>
        <w:gridCol w:w="20"/>
        <w:gridCol w:w="492"/>
        <w:gridCol w:w="65"/>
        <w:gridCol w:w="10"/>
        <w:gridCol w:w="199"/>
        <w:gridCol w:w="29"/>
        <w:gridCol w:w="400"/>
        <w:gridCol w:w="266"/>
        <w:gridCol w:w="627"/>
      </w:tblGrid>
      <w:tr w:rsidR="0097285E" w:rsidRPr="009A76FB" w:rsidTr="00F72433">
        <w:trPr>
          <w:trHeight w:val="978"/>
        </w:trPr>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369" w:type="dxa"/>
            <w:gridSpan w:val="22"/>
            <w:vAlign w:val="center"/>
          </w:tcPr>
          <w:p w:rsidR="0097285E" w:rsidRDefault="0097285E" w:rsidP="00227A4A">
            <w:pPr>
              <w:pStyle w:val="3"/>
              <w:spacing w:line="360" w:lineRule="exact"/>
              <w:jc w:val="center"/>
              <w:rPr>
                <w:rFonts w:eastAsia="FangSong_GB2312"/>
                <w:color w:val="000000"/>
              </w:rPr>
            </w:pPr>
            <w:bookmarkStart w:id="4" w:name="_Toc158380741"/>
            <w:r w:rsidRPr="009A76FB">
              <w:rPr>
                <w:rFonts w:eastAsia="FangSong_GB2312"/>
                <w:color w:val="000000"/>
              </w:rPr>
              <w:t>《</w:t>
            </w:r>
            <w:r w:rsidRPr="008A7A6B">
              <w:rPr>
                <w:rFonts w:eastAsia="FangSong_GB2312" w:hint="eastAsia"/>
                <w:color w:val="000000"/>
              </w:rPr>
              <w:t>地下水环境修复技术</w:t>
            </w:r>
            <w:r w:rsidRPr="009A76FB">
              <w:rPr>
                <w:rFonts w:eastAsia="FangSong_GB2312"/>
                <w:color w:val="000000"/>
              </w:rPr>
              <w:t>》</w:t>
            </w:r>
            <w:bookmarkEnd w:id="4"/>
          </w:p>
          <w:p w:rsidR="0097285E" w:rsidRPr="009A76FB" w:rsidRDefault="0097285E" w:rsidP="00227A4A">
            <w:pPr>
              <w:pStyle w:val="3"/>
              <w:spacing w:line="360" w:lineRule="exact"/>
              <w:jc w:val="center"/>
              <w:rPr>
                <w:rFonts w:eastAsia="FangSong_GB2312"/>
                <w:color w:val="000000"/>
              </w:rPr>
            </w:pPr>
            <w:bookmarkStart w:id="5" w:name="_Toc158380742"/>
            <w:r w:rsidRPr="009A76FB">
              <w:rPr>
                <w:rFonts w:eastAsia="FangSong_GB2312"/>
                <w:color w:val="000000"/>
              </w:rPr>
              <w:t>课程教学大纲</w:t>
            </w:r>
            <w:bookmarkEnd w:id="5"/>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531" w:type="dxa"/>
            <w:gridSpan w:val="6"/>
            <w:vAlign w:val="center"/>
          </w:tcPr>
          <w:p w:rsidR="0097285E" w:rsidRPr="00FA4AE2" w:rsidRDefault="002371A2" w:rsidP="00227A4A">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0712720042</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369" w:type="dxa"/>
            <w:gridSpan w:val="22"/>
            <w:vAlign w:val="center"/>
          </w:tcPr>
          <w:p w:rsidR="00606520" w:rsidRDefault="0097285E" w:rsidP="00606520">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97285E" w:rsidRPr="009A76FB" w:rsidRDefault="0097285E" w:rsidP="00606520">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专业选修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专业方向</w:t>
            </w:r>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531" w:type="dxa"/>
            <w:gridSpan w:val="6"/>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231189">
              <w:rPr>
                <w:rFonts w:ascii="Times New Roman" w:eastAsia="FangSong_GB2312" w:hAnsi="Times New Roman"/>
                <w:bCs/>
                <w:sz w:val="24"/>
                <w:szCs w:val="24"/>
              </w:rPr>
              <w:t>吴志鸿</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369" w:type="dxa"/>
            <w:gridSpan w:val="22"/>
            <w:vAlign w:val="center"/>
          </w:tcPr>
          <w:p w:rsidR="0097285E" w:rsidRPr="009A76FB" w:rsidRDefault="00A3272F" w:rsidP="00606520">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0097285E" w:rsidRPr="009A76FB">
              <w:rPr>
                <w:rFonts w:ascii="Times New Roman" w:eastAsia="FangSong_GB2312" w:hAnsi="Times New Roman"/>
                <w:color w:val="000000"/>
                <w:sz w:val="24"/>
                <w:szCs w:val="24"/>
              </w:rPr>
              <w:t>必修</w:t>
            </w:r>
            <w:r w:rsidR="0097285E" w:rsidRPr="009A76FB">
              <w:rPr>
                <w:rFonts w:ascii="Times New Roman" w:eastAsia="FangSong_GB2312" w:hAnsi="Times New Roman"/>
                <w:color w:val="000000"/>
                <w:sz w:val="24"/>
                <w:szCs w:val="24"/>
              </w:rPr>
              <w:t xml:space="preserve">      </w:t>
            </w:r>
            <w:r w:rsidR="0097285E" w:rsidRPr="009A76FB">
              <w:rPr>
                <w:rFonts w:ascii="Times New Roman" w:eastAsia="FangSong_GB2312" w:hAnsi="Times New Roman"/>
                <w:color w:val="000000"/>
                <w:sz w:val="24"/>
                <w:szCs w:val="24"/>
              </w:rPr>
              <w:sym w:font="Wingdings 2" w:char="F0A3"/>
            </w:r>
            <w:r w:rsidR="0097285E" w:rsidRPr="009A76FB">
              <w:rPr>
                <w:rFonts w:ascii="Times New Roman" w:eastAsia="FangSong_GB2312" w:hAnsi="Times New Roman"/>
                <w:color w:val="000000"/>
                <w:sz w:val="24"/>
                <w:szCs w:val="24"/>
              </w:rPr>
              <w:t>必选</w:t>
            </w:r>
            <w:r w:rsidR="0097285E"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0097285E" w:rsidRPr="009A76FB">
              <w:rPr>
                <w:rFonts w:ascii="Times New Roman" w:eastAsia="FangSong_GB2312" w:hAnsi="Times New Roman"/>
                <w:color w:val="000000"/>
                <w:sz w:val="24"/>
                <w:szCs w:val="24"/>
              </w:rPr>
              <w:t>选修</w:t>
            </w:r>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531" w:type="dxa"/>
            <w:gridSpan w:val="6"/>
            <w:vAlign w:val="center"/>
          </w:tcPr>
          <w:p w:rsidR="0097285E" w:rsidRPr="009A76FB" w:rsidRDefault="002371A2"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2</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18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5</w:t>
            </w:r>
            <w:r w:rsidRPr="009A76FB">
              <w:rPr>
                <w:rFonts w:ascii="Times New Roman" w:eastAsia="FangSong_GB2312" w:hAnsi="Times New Roman"/>
                <w:color w:val="000000"/>
                <w:sz w:val="24"/>
                <w:szCs w:val="24"/>
              </w:rPr>
              <w:t>学期</w:t>
            </w:r>
          </w:p>
        </w:tc>
        <w:tc>
          <w:tcPr>
            <w:tcW w:w="1668"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841" w:type="dxa"/>
            <w:gridSpan w:val="4"/>
            <w:vAlign w:val="center"/>
          </w:tcPr>
          <w:p w:rsidR="0097285E" w:rsidRPr="009A76FB" w:rsidRDefault="002371A2"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32</w:t>
            </w:r>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实践</w:t>
            </w:r>
            <w:r w:rsidR="00A3272F" w:rsidRPr="00A3272F">
              <w:rPr>
                <w:rFonts w:ascii="Times New Roman" w:eastAsia="FangSong_GB2312" w:hAnsi="Times New Roman" w:hint="eastAsia"/>
                <w:color w:val="000000"/>
                <w:sz w:val="24"/>
                <w:szCs w:val="24"/>
              </w:rPr>
              <w:t>/</w:t>
            </w:r>
            <w:r w:rsidR="00A3272F" w:rsidRPr="00A3272F">
              <w:rPr>
                <w:rFonts w:ascii="Times New Roman" w:eastAsia="FangSong_GB2312" w:hAnsi="Times New Roman" w:hint="eastAsia"/>
                <w:color w:val="000000"/>
                <w:sz w:val="24"/>
                <w:szCs w:val="24"/>
              </w:rPr>
              <w:t>实验</w:t>
            </w:r>
            <w:r w:rsidRPr="009A76FB">
              <w:rPr>
                <w:rFonts w:ascii="Times New Roman" w:eastAsia="FangSong_GB2312" w:hAnsi="Times New Roman"/>
                <w:color w:val="000000"/>
                <w:sz w:val="24"/>
                <w:szCs w:val="24"/>
              </w:rPr>
              <w:t>学时</w:t>
            </w:r>
          </w:p>
        </w:tc>
        <w:tc>
          <w:tcPr>
            <w:tcW w:w="1531" w:type="dxa"/>
            <w:gridSpan w:val="6"/>
            <w:vAlign w:val="center"/>
          </w:tcPr>
          <w:p w:rsidR="0097285E" w:rsidRPr="009A76FB" w:rsidRDefault="002371A2"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0/16</w:t>
            </w:r>
          </w:p>
        </w:tc>
      </w:tr>
      <w:tr w:rsidR="0097285E" w:rsidRPr="009A76FB" w:rsidTr="00A3272F">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482" w:type="dxa"/>
            <w:gridSpan w:val="6"/>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733" w:type="dxa"/>
            <w:gridSpan w:val="5"/>
            <w:vAlign w:val="center"/>
          </w:tcPr>
          <w:p w:rsidR="0097285E" w:rsidRPr="009A76FB" w:rsidRDefault="0097285E" w:rsidP="00606520">
            <w:pPr>
              <w:snapToGrid w:val="0"/>
              <w:spacing w:line="360" w:lineRule="exact"/>
              <w:ind w:firstLineChars="50" w:firstLine="120"/>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665" w:type="dxa"/>
            <w:gridSpan w:val="12"/>
            <w:vAlign w:val="center"/>
          </w:tcPr>
          <w:p w:rsidR="0097285E" w:rsidRPr="00FA4AE2" w:rsidRDefault="0097285E" w:rsidP="00227A4A">
            <w:pPr>
              <w:snapToGrid w:val="0"/>
              <w:spacing w:line="360" w:lineRule="exact"/>
              <w:jc w:val="center"/>
              <w:rPr>
                <w:rFonts w:ascii="Times New Roman" w:eastAsia="新細明體" w:hAnsi="Times New Roman"/>
                <w:color w:val="000000"/>
                <w:sz w:val="24"/>
                <w:szCs w:val="24"/>
                <w:lang w:eastAsia="zh-TW"/>
              </w:rPr>
            </w:pPr>
            <w:r w:rsidRPr="00FA4AE2">
              <w:rPr>
                <w:rFonts w:ascii="Times New Roman" w:eastAsia="新細明體" w:hAnsi="Times New Roman" w:hint="eastAsia"/>
                <w:color w:val="000000"/>
                <w:sz w:val="24"/>
                <w:szCs w:val="24"/>
                <w:lang w:eastAsia="zh-TW"/>
              </w:rPr>
              <w:t>1806598</w:t>
            </w:r>
            <w:r w:rsidRPr="00FA4AE2">
              <w:rPr>
                <w:rFonts w:ascii="Times New Roman" w:eastAsia="新細明體" w:hAnsi="Times New Roman"/>
                <w:color w:val="000000"/>
                <w:sz w:val="24"/>
                <w:szCs w:val="24"/>
                <w:lang w:eastAsia="zh-TW"/>
              </w:rPr>
              <w:t>8070</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746" w:type="dxa"/>
            <w:gridSpan w:val="38"/>
          </w:tcPr>
          <w:p w:rsidR="0097285E" w:rsidRPr="009A76FB" w:rsidRDefault="0097285E" w:rsidP="00227A4A">
            <w:pPr>
              <w:spacing w:line="360" w:lineRule="exact"/>
              <w:ind w:firstLineChars="200" w:firstLine="48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本课程是</w:t>
            </w:r>
            <w:r w:rsidRPr="00FA7A08">
              <w:rPr>
                <w:rFonts w:ascii="Times New Roman" w:eastAsia="FangSong_GB2312" w:hAnsi="Times New Roman" w:hint="eastAsia"/>
                <w:color w:val="000000"/>
                <w:kern w:val="0"/>
                <w:sz w:val="24"/>
                <w:szCs w:val="24"/>
              </w:rPr>
              <w:t>生态环境修复技术微专业</w:t>
            </w:r>
            <w:r>
              <w:rPr>
                <w:rFonts w:ascii="Times New Roman" w:eastAsia="FangSong_GB2312" w:hAnsi="Times New Roman" w:hint="eastAsia"/>
                <w:color w:val="000000"/>
                <w:kern w:val="0"/>
                <w:sz w:val="24"/>
                <w:szCs w:val="24"/>
              </w:rPr>
              <w:t>理论课程。</w:t>
            </w:r>
            <w:r w:rsidRPr="00FA7A08">
              <w:rPr>
                <w:rFonts w:ascii="Times New Roman" w:eastAsia="FangSong_GB2312" w:hAnsi="Times New Roman" w:hint="eastAsia"/>
                <w:color w:val="000000"/>
                <w:kern w:val="0"/>
                <w:sz w:val="24"/>
                <w:szCs w:val="24"/>
              </w:rPr>
              <w:t>环境污染状况调查与风险评估课程是一门介绍环境污染状况调查和风险评估的理论和实践的综合性课程。本课程旨在培养学生掌握环境污染状况调查的方法和技能，了解环境风险评估的基本原理和流程，提高学生的环境保护意识和实践能力。</w:t>
            </w:r>
            <w:r w:rsidRPr="009A76FB">
              <w:rPr>
                <w:rFonts w:ascii="Times New Roman" w:eastAsia="FangSong_GB2312" w:hAnsi="Times New Roman"/>
                <w:color w:val="000000"/>
                <w:kern w:val="0"/>
                <w:sz w:val="24"/>
                <w:szCs w:val="24"/>
              </w:rPr>
              <w:t>。</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746" w:type="dxa"/>
            <w:gridSpan w:val="38"/>
          </w:tcPr>
          <w:p w:rsidR="0097285E" w:rsidRPr="00FA7A08" w:rsidRDefault="0097285E" w:rsidP="00C2245B">
            <w:pPr>
              <w:numPr>
                <w:ilvl w:val="0"/>
                <w:numId w:val="21"/>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掌握环境污染状况调查的基本原理和方法；</w:t>
            </w:r>
          </w:p>
          <w:p w:rsidR="0097285E" w:rsidRPr="00FA7A08" w:rsidRDefault="0097285E" w:rsidP="00C2245B">
            <w:pPr>
              <w:numPr>
                <w:ilvl w:val="0"/>
                <w:numId w:val="21"/>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了解环境风险评估的基本概念和流程；</w:t>
            </w:r>
          </w:p>
          <w:p w:rsidR="0097285E" w:rsidRPr="00FA7A08" w:rsidRDefault="0097285E" w:rsidP="00C2245B">
            <w:pPr>
              <w:numPr>
                <w:ilvl w:val="0"/>
                <w:numId w:val="21"/>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掌握环境污染状况数据的收集、整理和分析技能；</w:t>
            </w:r>
          </w:p>
          <w:p w:rsidR="0097285E" w:rsidRPr="009A76FB" w:rsidRDefault="0097285E" w:rsidP="00C2245B">
            <w:pPr>
              <w:numPr>
                <w:ilvl w:val="0"/>
                <w:numId w:val="21"/>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培养学生的实践能力和团队协作精神。</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27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139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893"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893"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4949" w:type="dxa"/>
            <w:gridSpan w:val="25"/>
            <w:vMerge w:val="restart"/>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2797" w:type="dxa"/>
            <w:gridSpan w:val="13"/>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4949" w:type="dxa"/>
            <w:gridSpan w:val="25"/>
            <w:vMerge/>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p>
        </w:tc>
        <w:tc>
          <w:tcPr>
            <w:tcW w:w="709" w:type="dxa"/>
            <w:gridSpan w:val="5"/>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795" w:type="dxa"/>
            <w:gridSpan w:val="5"/>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Pr>
                <w:rFonts w:ascii="Times New Roman" w:eastAsia="FangSong_GB2312" w:hAnsi="Times New Roman"/>
                <w:color w:val="000000"/>
                <w:szCs w:val="24"/>
              </w:rPr>
              <w:t>实验</w:t>
            </w:r>
          </w:p>
        </w:tc>
        <w:tc>
          <w:tcPr>
            <w:tcW w:w="666" w:type="dxa"/>
            <w:gridSpan w:val="2"/>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实践</w:t>
            </w:r>
          </w:p>
        </w:tc>
        <w:tc>
          <w:tcPr>
            <w:tcW w:w="627" w:type="dxa"/>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2371A2" w:rsidRPr="009A76FB" w:rsidTr="00227A4A">
        <w:tc>
          <w:tcPr>
            <w:tcW w:w="1010" w:type="dxa"/>
            <w:vMerge/>
            <w:vAlign w:val="center"/>
          </w:tcPr>
          <w:p w:rsidR="002371A2" w:rsidRPr="009A76FB" w:rsidRDefault="002371A2" w:rsidP="002371A2">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2371A2" w:rsidRPr="009A76FB" w:rsidRDefault="002371A2" w:rsidP="002371A2">
            <w:pPr>
              <w:pStyle w:val="12"/>
              <w:numPr>
                <w:ilvl w:val="0"/>
                <w:numId w:val="20"/>
              </w:numPr>
              <w:spacing w:after="50" w:line="360" w:lineRule="exact"/>
              <w:ind w:rightChars="75" w:right="158"/>
              <w:rPr>
                <w:rFonts w:eastAsia="FangSong_GB2312"/>
              </w:rPr>
            </w:pPr>
            <w:r>
              <w:rPr>
                <w:rFonts w:eastAsia="FangSong_GB2312"/>
              </w:rPr>
              <w:t>场地污染与修复现状：污染事件、场地污染现状、场地修复进展</w:t>
            </w:r>
          </w:p>
        </w:tc>
        <w:tc>
          <w:tcPr>
            <w:tcW w:w="709" w:type="dxa"/>
            <w:gridSpan w:val="5"/>
            <w:vAlign w:val="center"/>
          </w:tcPr>
          <w:p w:rsidR="002371A2" w:rsidRDefault="002371A2" w:rsidP="002371A2">
            <w:pPr>
              <w:widowControl/>
              <w:jc w:val="center"/>
              <w:rPr>
                <w:rFonts w:ascii="Times New Roman" w:eastAsia="新細明體" w:hAnsi="Times New Roman"/>
                <w:color w:val="000000"/>
                <w:szCs w:val="21"/>
                <w:lang w:eastAsia="zh-TW"/>
              </w:rPr>
            </w:pPr>
            <w:r>
              <w:rPr>
                <w:rFonts w:ascii="Times New Roman" w:hAnsi="Times New Roman"/>
                <w:color w:val="000000"/>
                <w:szCs w:val="21"/>
              </w:rPr>
              <w:t>4</w:t>
            </w:r>
          </w:p>
        </w:tc>
        <w:tc>
          <w:tcPr>
            <w:tcW w:w="795" w:type="dxa"/>
            <w:gridSpan w:val="5"/>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0</w:t>
            </w:r>
          </w:p>
        </w:tc>
        <w:tc>
          <w:tcPr>
            <w:tcW w:w="666" w:type="dxa"/>
            <w:gridSpan w:val="2"/>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4</w:t>
            </w:r>
          </w:p>
        </w:tc>
        <w:tc>
          <w:tcPr>
            <w:tcW w:w="627" w:type="dxa"/>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8</w:t>
            </w:r>
          </w:p>
        </w:tc>
      </w:tr>
      <w:tr w:rsidR="002371A2" w:rsidRPr="009A76FB" w:rsidTr="00227A4A">
        <w:tc>
          <w:tcPr>
            <w:tcW w:w="1010" w:type="dxa"/>
            <w:vMerge/>
            <w:vAlign w:val="center"/>
          </w:tcPr>
          <w:p w:rsidR="002371A2" w:rsidRPr="009A76FB" w:rsidRDefault="002371A2" w:rsidP="002371A2">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2371A2" w:rsidRPr="009A76FB" w:rsidRDefault="002371A2" w:rsidP="002371A2">
            <w:pPr>
              <w:pStyle w:val="12"/>
              <w:numPr>
                <w:ilvl w:val="0"/>
                <w:numId w:val="20"/>
              </w:numPr>
              <w:spacing w:after="50" w:line="360" w:lineRule="exact"/>
              <w:ind w:rightChars="75" w:right="158"/>
              <w:rPr>
                <w:rFonts w:eastAsia="FangSong_GB2312"/>
              </w:rPr>
            </w:pPr>
            <w:r>
              <w:rPr>
                <w:rFonts w:eastAsia="FangSong_GB2312"/>
              </w:rPr>
              <w:t>污染场地修复技术方法：挖掘填埋、客土法、土壤气提</w:t>
            </w:r>
            <w:r>
              <w:rPr>
                <w:rFonts w:eastAsia="FangSong_GB2312"/>
              </w:rPr>
              <w:t>/</w:t>
            </w:r>
            <w:r>
              <w:rPr>
                <w:rFonts w:eastAsia="FangSong_GB2312"/>
              </w:rPr>
              <w:t>生物提气、淋洗法、植物修复、微生物修复、化学萃取、化学氧化还原、低温热脱附、高温热脱附、固化</w:t>
            </w:r>
            <w:r>
              <w:rPr>
                <w:rFonts w:eastAsia="FangSong_GB2312"/>
              </w:rPr>
              <w:t>/</w:t>
            </w:r>
            <w:r>
              <w:rPr>
                <w:rFonts w:eastAsia="FangSong_GB2312"/>
              </w:rPr>
              <w:t>稳定化、玻璃化</w:t>
            </w:r>
          </w:p>
        </w:tc>
        <w:tc>
          <w:tcPr>
            <w:tcW w:w="709" w:type="dxa"/>
            <w:gridSpan w:val="5"/>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6</w:t>
            </w:r>
          </w:p>
        </w:tc>
        <w:tc>
          <w:tcPr>
            <w:tcW w:w="795" w:type="dxa"/>
            <w:gridSpan w:val="5"/>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0</w:t>
            </w:r>
          </w:p>
        </w:tc>
        <w:tc>
          <w:tcPr>
            <w:tcW w:w="666" w:type="dxa"/>
            <w:gridSpan w:val="2"/>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6</w:t>
            </w:r>
          </w:p>
        </w:tc>
        <w:tc>
          <w:tcPr>
            <w:tcW w:w="627" w:type="dxa"/>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12</w:t>
            </w:r>
          </w:p>
        </w:tc>
      </w:tr>
      <w:tr w:rsidR="002371A2" w:rsidRPr="009A76FB" w:rsidTr="00227A4A">
        <w:tc>
          <w:tcPr>
            <w:tcW w:w="1010" w:type="dxa"/>
            <w:vMerge/>
            <w:vAlign w:val="center"/>
          </w:tcPr>
          <w:p w:rsidR="002371A2" w:rsidRPr="009A76FB" w:rsidRDefault="002371A2" w:rsidP="002371A2">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2371A2" w:rsidRPr="009A76FB" w:rsidRDefault="002371A2" w:rsidP="002371A2">
            <w:pPr>
              <w:pStyle w:val="12"/>
              <w:numPr>
                <w:ilvl w:val="0"/>
                <w:numId w:val="20"/>
              </w:numPr>
              <w:spacing w:after="50" w:line="360" w:lineRule="exact"/>
              <w:ind w:rightChars="75" w:right="158"/>
              <w:rPr>
                <w:rFonts w:eastAsia="FangSong_GB2312"/>
              </w:rPr>
            </w:pPr>
            <w:r>
              <w:rPr>
                <w:rFonts w:eastAsia="FangSong_GB2312"/>
              </w:rPr>
              <w:t>地下水修复技术：异位处理，抽出处理技术、原位修复，渗透反应格栅技术（</w:t>
            </w:r>
            <w:r>
              <w:rPr>
                <w:rFonts w:eastAsia="FangSong_GB2312"/>
              </w:rPr>
              <w:t>PRB</w:t>
            </w:r>
            <w:r>
              <w:rPr>
                <w:rFonts w:eastAsia="FangSong_GB2312"/>
              </w:rPr>
              <w:t>）、电化</w:t>
            </w:r>
            <w:r>
              <w:rPr>
                <w:rFonts w:eastAsia="FangSong_GB2312"/>
              </w:rPr>
              <w:lastRenderedPageBreak/>
              <w:t>学动力法、帷幕阻隔技术、植物修复技术、微生物修复法</w:t>
            </w:r>
          </w:p>
        </w:tc>
        <w:tc>
          <w:tcPr>
            <w:tcW w:w="709" w:type="dxa"/>
            <w:gridSpan w:val="5"/>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lastRenderedPageBreak/>
              <w:t>6</w:t>
            </w:r>
          </w:p>
        </w:tc>
        <w:tc>
          <w:tcPr>
            <w:tcW w:w="795" w:type="dxa"/>
            <w:gridSpan w:val="5"/>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0</w:t>
            </w:r>
          </w:p>
        </w:tc>
        <w:tc>
          <w:tcPr>
            <w:tcW w:w="666" w:type="dxa"/>
            <w:gridSpan w:val="2"/>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6</w:t>
            </w:r>
          </w:p>
        </w:tc>
        <w:tc>
          <w:tcPr>
            <w:tcW w:w="627" w:type="dxa"/>
            <w:vAlign w:val="center"/>
          </w:tcPr>
          <w:p w:rsidR="002371A2" w:rsidRDefault="002371A2" w:rsidP="002371A2">
            <w:pPr>
              <w:jc w:val="center"/>
              <w:rPr>
                <w:rFonts w:ascii="Times New Roman" w:hAnsi="Times New Roman"/>
                <w:color w:val="000000"/>
                <w:szCs w:val="21"/>
              </w:rPr>
            </w:pPr>
            <w:r>
              <w:rPr>
                <w:rFonts w:ascii="Times New Roman" w:hAnsi="Times New Roman"/>
                <w:color w:val="000000"/>
                <w:szCs w:val="21"/>
              </w:rPr>
              <w:t>12</w:t>
            </w:r>
          </w:p>
        </w:tc>
      </w:tr>
      <w:tr w:rsidR="002371A2" w:rsidRPr="009A76FB" w:rsidTr="00227A4A">
        <w:tc>
          <w:tcPr>
            <w:tcW w:w="1010" w:type="dxa"/>
            <w:vMerge/>
            <w:vAlign w:val="center"/>
          </w:tcPr>
          <w:p w:rsidR="002371A2" w:rsidRPr="009A76FB" w:rsidRDefault="002371A2" w:rsidP="002371A2">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2371A2" w:rsidRDefault="002371A2" w:rsidP="002371A2">
            <w:pPr>
              <w:pStyle w:val="12"/>
              <w:spacing w:after="50" w:line="360" w:lineRule="exact"/>
              <w:ind w:rightChars="75" w:right="158"/>
              <w:rPr>
                <w:rFonts w:eastAsia="FangSong_GB2312"/>
              </w:rPr>
            </w:pPr>
            <w:r w:rsidRPr="009A76FB">
              <w:rPr>
                <w:rFonts w:eastAsia="FangSong_GB2312"/>
                <w:bCs/>
                <w:color w:val="000000"/>
              </w:rPr>
              <w:t>合计</w:t>
            </w:r>
          </w:p>
        </w:tc>
        <w:tc>
          <w:tcPr>
            <w:tcW w:w="709" w:type="dxa"/>
            <w:gridSpan w:val="5"/>
            <w:vAlign w:val="center"/>
          </w:tcPr>
          <w:p w:rsidR="002371A2" w:rsidRDefault="002371A2" w:rsidP="002371A2">
            <w:pPr>
              <w:jc w:val="center"/>
              <w:rPr>
                <w:rFonts w:ascii="新細明體" w:hAnsi="新細明體" w:cs="新細明體"/>
                <w:color w:val="000000"/>
                <w:sz w:val="24"/>
                <w:szCs w:val="24"/>
              </w:rPr>
            </w:pPr>
            <w:r>
              <w:rPr>
                <w:rFonts w:hint="eastAsia"/>
                <w:color w:val="000000"/>
              </w:rPr>
              <w:t>16</w:t>
            </w:r>
          </w:p>
        </w:tc>
        <w:tc>
          <w:tcPr>
            <w:tcW w:w="795" w:type="dxa"/>
            <w:gridSpan w:val="5"/>
            <w:vAlign w:val="center"/>
          </w:tcPr>
          <w:p w:rsidR="002371A2" w:rsidRDefault="002371A2" w:rsidP="002371A2">
            <w:pPr>
              <w:jc w:val="center"/>
              <w:rPr>
                <w:color w:val="000000"/>
              </w:rPr>
            </w:pPr>
            <w:r>
              <w:rPr>
                <w:rFonts w:hint="eastAsia"/>
                <w:color w:val="000000"/>
              </w:rPr>
              <w:t>0</w:t>
            </w:r>
          </w:p>
        </w:tc>
        <w:tc>
          <w:tcPr>
            <w:tcW w:w="666" w:type="dxa"/>
            <w:gridSpan w:val="2"/>
            <w:vAlign w:val="center"/>
          </w:tcPr>
          <w:p w:rsidR="002371A2" w:rsidRDefault="002371A2" w:rsidP="002371A2">
            <w:pPr>
              <w:jc w:val="center"/>
              <w:rPr>
                <w:color w:val="000000"/>
              </w:rPr>
            </w:pPr>
            <w:r>
              <w:rPr>
                <w:rFonts w:hint="eastAsia"/>
                <w:color w:val="000000"/>
              </w:rPr>
              <w:t>16</w:t>
            </w:r>
          </w:p>
        </w:tc>
        <w:tc>
          <w:tcPr>
            <w:tcW w:w="627" w:type="dxa"/>
            <w:vAlign w:val="center"/>
          </w:tcPr>
          <w:p w:rsidR="002371A2" w:rsidRDefault="002371A2" w:rsidP="002371A2">
            <w:pPr>
              <w:jc w:val="center"/>
              <w:rPr>
                <w:color w:val="000000"/>
              </w:rPr>
            </w:pPr>
            <w:r>
              <w:rPr>
                <w:rFonts w:hint="eastAsia"/>
                <w:color w:val="000000"/>
              </w:rPr>
              <w:t>32</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教学方式</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I</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34"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692"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8" w:type="dxa"/>
            <w:gridSpan w:val="23"/>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97285E" w:rsidRPr="009A76FB" w:rsidTr="00227A4A">
        <w:trPr>
          <w:trHeight w:val="257"/>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restart"/>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97285E" w:rsidRPr="009A76FB" w:rsidTr="00227A4A">
        <w:trPr>
          <w:trHeight w:val="256"/>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34" w:type="dxa"/>
            <w:gridSpan w:val="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692" w:type="dxa"/>
            <w:gridSpan w:val="9"/>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2"/>
            <w:tcBorders>
              <w:tr2bl w:val="single" w:sz="4" w:space="0" w:color="auto"/>
            </w:tcBorders>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p>
        </w:tc>
        <w:tc>
          <w:tcPr>
            <w:tcW w:w="4498" w:type="dxa"/>
            <w:gridSpan w:val="23"/>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97285E" w:rsidRPr="009A76FB" w:rsidRDefault="0097285E"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snapToGrid w:val="0"/>
              <w:spacing w:line="360" w:lineRule="exact"/>
              <w:rPr>
                <w:rFonts w:ascii="Times New Roman" w:eastAsia="FangSong_GB2312" w:hAnsi="Times New Roman"/>
                <w:color w:val="00000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97285E" w:rsidRPr="009A76FB" w:rsidTr="00227A4A">
        <w:tc>
          <w:tcPr>
            <w:tcW w:w="1010" w:type="dxa"/>
            <w:vMerge w:val="restart"/>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555"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5670" w:type="dxa"/>
            <w:gridSpan w:val="31"/>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521" w:type="dxa"/>
            <w:gridSpan w:val="5"/>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97285E" w:rsidRPr="009A76FB" w:rsidTr="00227A4A">
        <w:trPr>
          <w:cantSplit/>
          <w:trHeight w:val="113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jc w:val="center"/>
              <w:rPr>
                <w:rFonts w:ascii="Times New Roman" w:eastAsia="FangSong_GB2312" w:hAnsi="Times New Roman"/>
                <w:color w:val="000000"/>
                <w:sz w:val="16"/>
                <w:szCs w:val="18"/>
              </w:rPr>
            </w:pPr>
          </w:p>
        </w:tc>
        <w:tc>
          <w:tcPr>
            <w:tcW w:w="5670" w:type="dxa"/>
            <w:gridSpan w:val="31"/>
            <w:vAlign w:val="center"/>
          </w:tcPr>
          <w:p w:rsidR="0097285E" w:rsidRPr="009A76FB" w:rsidRDefault="0097285E" w:rsidP="00227A4A">
            <w:pPr>
              <w:pStyle w:val="12"/>
              <w:spacing w:after="50" w:line="360" w:lineRule="exact"/>
              <w:ind w:right="114"/>
              <w:rPr>
                <w:rFonts w:eastAsia="FangSong_GB2312"/>
              </w:rPr>
            </w:pPr>
            <w:r>
              <w:rPr>
                <w:rFonts w:eastAsia="FangSong_GB2312"/>
              </w:rPr>
              <w:t>场地污染与修复现状：污染事件、场地污染现状、场地修复进展</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113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w:t>
            </w:r>
          </w:p>
          <w:p w:rsidR="0097285E" w:rsidRPr="0097285E"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周第</w:t>
            </w:r>
            <w:r w:rsidRPr="0097285E">
              <w:rPr>
                <w:rFonts w:ascii="Times New Roman" w:eastAsia="FangSong_GB2312" w:hAnsi="Times New Roman"/>
                <w:color w:val="000000"/>
                <w:sz w:val="16"/>
                <w:szCs w:val="18"/>
                <w:lang w:val="pt-BR" w:eastAsia="zh-TW"/>
              </w:rPr>
              <w:t>10</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97285E">
              <w:rPr>
                <w:rFonts w:ascii="Times New Roman" w:eastAsia="FangSong_GB2312" w:hAnsi="Times New Roman"/>
                <w:color w:val="000000"/>
                <w:sz w:val="16"/>
                <w:szCs w:val="18"/>
                <w:lang w:val="pt-BR" w:eastAsia="zh-TW"/>
              </w:rPr>
              <w:t>11</w:t>
            </w:r>
            <w:r w:rsidRPr="009A76FB">
              <w:rPr>
                <w:rFonts w:ascii="Times New Roman" w:eastAsia="FangSong_GB2312" w:hAnsi="Times New Roman"/>
                <w:color w:val="000000"/>
                <w:sz w:val="16"/>
                <w:szCs w:val="18"/>
              </w:rPr>
              <w:t>周</w:t>
            </w:r>
          </w:p>
        </w:tc>
        <w:tc>
          <w:tcPr>
            <w:tcW w:w="5670" w:type="dxa"/>
            <w:gridSpan w:val="31"/>
            <w:vAlign w:val="center"/>
          </w:tcPr>
          <w:p w:rsidR="0097285E" w:rsidRPr="006E157F" w:rsidRDefault="0097285E" w:rsidP="00227A4A">
            <w:pPr>
              <w:pStyle w:val="12"/>
              <w:spacing w:after="50" w:line="360" w:lineRule="exact"/>
              <w:ind w:right="114"/>
              <w:rPr>
                <w:rFonts w:eastAsia="FangSong_GB2312"/>
                <w:lang w:val="pt-BR"/>
              </w:rPr>
            </w:pPr>
            <w:r>
              <w:rPr>
                <w:rFonts w:eastAsia="FangSong_GB2312"/>
              </w:rPr>
              <w:t>污染场地修复技术方法</w:t>
            </w:r>
            <w:r w:rsidRPr="006E157F">
              <w:rPr>
                <w:rFonts w:eastAsia="FangSong_GB2312"/>
                <w:lang w:val="pt-BR"/>
              </w:rPr>
              <w:t>：</w:t>
            </w:r>
            <w:r>
              <w:rPr>
                <w:rFonts w:eastAsia="FangSong_GB2312"/>
              </w:rPr>
              <w:t>挖掘填埋、客土法、土壤气提</w:t>
            </w:r>
            <w:r w:rsidRPr="006E157F">
              <w:rPr>
                <w:rFonts w:eastAsia="FangSong_GB2312"/>
                <w:lang w:val="pt-BR"/>
              </w:rPr>
              <w:t>/</w:t>
            </w:r>
            <w:r>
              <w:rPr>
                <w:rFonts w:eastAsia="FangSong_GB2312"/>
              </w:rPr>
              <w:t>生物提气、淋洗法、植物修复、微生物修复、化学萃取、化学氧化还原、低温热脱附、高温热脱附、固化</w:t>
            </w:r>
            <w:r w:rsidRPr="006E157F">
              <w:rPr>
                <w:rFonts w:eastAsia="FangSong_GB2312"/>
                <w:lang w:val="pt-BR"/>
              </w:rPr>
              <w:t>/</w:t>
            </w:r>
            <w:r>
              <w:rPr>
                <w:rFonts w:eastAsia="FangSong_GB2312"/>
              </w:rPr>
              <w:t>稳定化、玻璃化</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113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5670" w:type="dxa"/>
            <w:gridSpan w:val="31"/>
            <w:vAlign w:val="center"/>
          </w:tcPr>
          <w:p w:rsidR="0097285E" w:rsidRPr="009A76FB" w:rsidRDefault="0097285E" w:rsidP="00227A4A">
            <w:pPr>
              <w:pStyle w:val="12"/>
              <w:spacing w:after="50"/>
              <w:ind w:right="114"/>
              <w:rPr>
                <w:rFonts w:eastAsia="FangSong_GB2312"/>
              </w:rPr>
            </w:pPr>
            <w:r>
              <w:rPr>
                <w:rFonts w:eastAsia="FangSong_GB2312"/>
              </w:rPr>
              <w:t>地下水修复技术：异位处理，抽出处理技术、原位修复，渗透反应格栅技术（</w:t>
            </w:r>
            <w:r>
              <w:rPr>
                <w:rFonts w:eastAsia="FangSong_GB2312"/>
              </w:rPr>
              <w:t>PRB</w:t>
            </w:r>
            <w:r>
              <w:rPr>
                <w:rFonts w:eastAsia="FangSong_GB2312"/>
              </w:rPr>
              <w:t>）、电化学动力法、帷幕阻隔技术、植物修复技术、微生物修复法</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746" w:type="dxa"/>
            <w:gridSpan w:val="38"/>
            <w:vAlign w:val="center"/>
          </w:tcPr>
          <w:p w:rsidR="0097285E" w:rsidRPr="00FA4AE2" w:rsidRDefault="0097285E" w:rsidP="0097285E">
            <w:pPr>
              <w:numPr>
                <w:ilvl w:val="0"/>
                <w:numId w:val="5"/>
              </w:numPr>
              <w:tabs>
                <w:tab w:val="left" w:pos="720"/>
              </w:tabs>
              <w:snapToGrid w:val="0"/>
              <w:spacing w:line="360" w:lineRule="exact"/>
              <w:rPr>
                <w:rFonts w:ascii="Times New Roman" w:eastAsia="新細明體"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刘兆昌等主编：《地下水系统污染与控制》，中国环境科学出版社，</w:t>
            </w:r>
            <w:r w:rsidRPr="008A7A6B">
              <w:rPr>
                <w:rFonts w:ascii="Times New Roman" w:eastAsia="FangSong_GB2312" w:hAnsi="Times New Roman" w:hint="eastAsia"/>
                <w:color w:val="000000"/>
                <w:kern w:val="0"/>
                <w:sz w:val="24"/>
                <w:szCs w:val="24"/>
                <w:lang w:eastAsia="zh-TW"/>
              </w:rPr>
              <w:t>1991</w:t>
            </w:r>
            <w:r w:rsidRPr="008A7A6B">
              <w:rPr>
                <w:rFonts w:ascii="Times New Roman" w:eastAsia="FangSong_GB2312" w:hAnsi="Times New Roman" w:hint="eastAsia"/>
                <w:color w:val="000000"/>
                <w:kern w:val="0"/>
                <w:sz w:val="24"/>
                <w:szCs w:val="24"/>
                <w:lang w:eastAsia="zh-TW"/>
              </w:rPr>
              <w:t>年</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746" w:type="dxa"/>
            <w:gridSpan w:val="38"/>
            <w:vAlign w:val="center"/>
          </w:tcPr>
          <w:p w:rsidR="0097285E" w:rsidRPr="008A7A6B" w:rsidRDefault="0097285E" w:rsidP="0097285E">
            <w:pPr>
              <w:numPr>
                <w:ilvl w:val="0"/>
                <w:numId w:val="4"/>
              </w:numPr>
              <w:tabs>
                <w:tab w:val="left" w:pos="720"/>
              </w:tabs>
              <w:snapToGrid w:val="0"/>
              <w:spacing w:line="360" w:lineRule="exact"/>
              <w:rPr>
                <w:rFonts w:ascii="Times New Roman" w:eastAsia="FangSong_GB2312"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沈继方，高云福主编：《地下水与环境》，中国地质大学出版社，</w:t>
            </w:r>
            <w:r w:rsidRPr="008A7A6B">
              <w:rPr>
                <w:rFonts w:ascii="Times New Roman" w:eastAsia="FangSong_GB2312" w:hAnsi="Times New Roman" w:hint="eastAsia"/>
                <w:color w:val="000000"/>
                <w:kern w:val="0"/>
                <w:sz w:val="24"/>
                <w:szCs w:val="24"/>
                <w:lang w:eastAsia="zh-TW"/>
              </w:rPr>
              <w:t>1995</w:t>
            </w:r>
            <w:r w:rsidRPr="008A7A6B">
              <w:rPr>
                <w:rFonts w:ascii="Times New Roman" w:eastAsia="FangSong_GB2312" w:hAnsi="Times New Roman" w:hint="eastAsia"/>
                <w:color w:val="000000"/>
                <w:kern w:val="0"/>
                <w:sz w:val="24"/>
                <w:szCs w:val="24"/>
                <w:lang w:eastAsia="zh-TW"/>
              </w:rPr>
              <w:t>年</w:t>
            </w:r>
          </w:p>
          <w:p w:rsidR="0097285E" w:rsidRPr="008A7A6B" w:rsidRDefault="0097285E" w:rsidP="0097285E">
            <w:pPr>
              <w:numPr>
                <w:ilvl w:val="0"/>
                <w:numId w:val="4"/>
              </w:numPr>
              <w:tabs>
                <w:tab w:val="left" w:pos="720"/>
              </w:tabs>
              <w:snapToGrid w:val="0"/>
              <w:spacing w:line="360" w:lineRule="exact"/>
              <w:rPr>
                <w:rFonts w:ascii="Times New Roman" w:eastAsia="FangSong_GB2312"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刘兆昌等主编：《地下水系统污染与控制》，中国环境科学出版社，</w:t>
            </w:r>
            <w:r w:rsidRPr="008A7A6B">
              <w:rPr>
                <w:rFonts w:ascii="Times New Roman" w:eastAsia="FangSong_GB2312" w:hAnsi="Times New Roman" w:hint="eastAsia"/>
                <w:color w:val="000000"/>
                <w:kern w:val="0"/>
                <w:sz w:val="24"/>
                <w:szCs w:val="24"/>
                <w:lang w:eastAsia="zh-TW"/>
              </w:rPr>
              <w:t>1991</w:t>
            </w:r>
            <w:r w:rsidRPr="008A7A6B">
              <w:rPr>
                <w:rFonts w:ascii="Times New Roman" w:eastAsia="FangSong_GB2312" w:hAnsi="Times New Roman" w:hint="eastAsia"/>
                <w:color w:val="000000"/>
                <w:kern w:val="0"/>
                <w:sz w:val="24"/>
                <w:szCs w:val="24"/>
                <w:lang w:eastAsia="zh-TW"/>
              </w:rPr>
              <w:t>年</w:t>
            </w:r>
          </w:p>
          <w:p w:rsidR="0097285E" w:rsidRPr="008A7A6B" w:rsidRDefault="0097285E" w:rsidP="0097285E">
            <w:pPr>
              <w:numPr>
                <w:ilvl w:val="0"/>
                <w:numId w:val="4"/>
              </w:numPr>
              <w:tabs>
                <w:tab w:val="left" w:pos="720"/>
              </w:tabs>
              <w:snapToGrid w:val="0"/>
              <w:spacing w:line="360" w:lineRule="exact"/>
              <w:rPr>
                <w:rFonts w:ascii="Times New Roman" w:eastAsia="FangSong_GB2312"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王焰新主编：《地下水污染与防治》，高等教育出版社，</w:t>
            </w:r>
            <w:r w:rsidRPr="008A7A6B">
              <w:rPr>
                <w:rFonts w:ascii="Times New Roman" w:eastAsia="FangSong_GB2312" w:hAnsi="Times New Roman" w:hint="eastAsia"/>
                <w:color w:val="000000"/>
                <w:kern w:val="0"/>
                <w:sz w:val="24"/>
                <w:szCs w:val="24"/>
                <w:lang w:eastAsia="zh-TW"/>
              </w:rPr>
              <w:t>2007</w:t>
            </w:r>
            <w:r w:rsidRPr="008A7A6B">
              <w:rPr>
                <w:rFonts w:ascii="Times New Roman" w:eastAsia="FangSong_GB2312" w:hAnsi="Times New Roman" w:hint="eastAsia"/>
                <w:color w:val="000000"/>
                <w:kern w:val="0"/>
                <w:sz w:val="24"/>
                <w:szCs w:val="24"/>
                <w:lang w:eastAsia="zh-TW"/>
              </w:rPr>
              <w:t>年</w:t>
            </w:r>
          </w:p>
          <w:p w:rsidR="0097285E" w:rsidRPr="008A7A6B" w:rsidRDefault="0097285E" w:rsidP="0097285E">
            <w:pPr>
              <w:numPr>
                <w:ilvl w:val="0"/>
                <w:numId w:val="4"/>
              </w:numPr>
              <w:tabs>
                <w:tab w:val="left" w:pos="720"/>
              </w:tabs>
              <w:snapToGrid w:val="0"/>
              <w:spacing w:line="360" w:lineRule="exact"/>
              <w:rPr>
                <w:rFonts w:ascii="Times New Roman" w:eastAsia="FangSong_GB2312"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贝迪恩特、里法尔等著（施周</w:t>
            </w:r>
            <w:r w:rsidRPr="008A7A6B">
              <w:rPr>
                <w:rFonts w:ascii="Times New Roman" w:eastAsia="FangSong_GB2312" w:hAnsi="Times New Roman" w:hint="eastAsia"/>
                <w:color w:val="000000"/>
                <w:kern w:val="0"/>
                <w:sz w:val="24"/>
                <w:szCs w:val="24"/>
                <w:lang w:eastAsia="zh-TW"/>
              </w:rPr>
              <w:t xml:space="preserve"> </w:t>
            </w:r>
            <w:r w:rsidRPr="008A7A6B">
              <w:rPr>
                <w:rFonts w:ascii="Times New Roman" w:eastAsia="FangSong_GB2312" w:hAnsi="Times New Roman" w:hint="eastAsia"/>
                <w:color w:val="000000"/>
                <w:kern w:val="0"/>
                <w:sz w:val="24"/>
                <w:szCs w:val="24"/>
                <w:lang w:eastAsia="zh-TW"/>
              </w:rPr>
              <w:t>译）：《地下水污染</w:t>
            </w:r>
            <w:r w:rsidRPr="008A7A6B">
              <w:rPr>
                <w:rFonts w:ascii="微軟正黑體" w:eastAsia="微軟正黑體" w:hAnsi="微軟正黑體" w:cs="微軟正黑體" w:hint="eastAsia"/>
                <w:color w:val="000000"/>
                <w:kern w:val="0"/>
                <w:sz w:val="24"/>
                <w:szCs w:val="24"/>
                <w:lang w:eastAsia="zh-TW"/>
              </w:rPr>
              <w:t>•</w:t>
            </w:r>
            <w:r w:rsidRPr="008A7A6B">
              <w:rPr>
                <w:rFonts w:ascii="FangSong_GB2312" w:eastAsia="FangSong_GB2312" w:hAnsi="FangSong_GB2312" w:cs="FangSong_GB2312" w:hint="eastAsia"/>
                <w:color w:val="000000"/>
                <w:kern w:val="0"/>
                <w:sz w:val="24"/>
                <w:szCs w:val="24"/>
                <w:lang w:eastAsia="zh-TW"/>
              </w:rPr>
              <w:t>迁移与修复</w:t>
            </w:r>
            <w:r w:rsidRPr="008A7A6B">
              <w:rPr>
                <w:rFonts w:ascii="Times New Roman" w:eastAsia="FangSong_GB2312" w:hAnsi="Times New Roman" w:hint="eastAsia"/>
                <w:color w:val="000000"/>
                <w:kern w:val="0"/>
                <w:sz w:val="24"/>
                <w:szCs w:val="24"/>
                <w:lang w:eastAsia="zh-TW"/>
              </w:rPr>
              <w:t>(</w:t>
            </w:r>
            <w:r w:rsidRPr="008A7A6B">
              <w:rPr>
                <w:rFonts w:ascii="Times New Roman" w:eastAsia="FangSong_GB2312" w:hAnsi="Times New Roman" w:hint="eastAsia"/>
                <w:color w:val="000000"/>
                <w:kern w:val="0"/>
                <w:sz w:val="24"/>
                <w:szCs w:val="24"/>
                <w:lang w:eastAsia="zh-TW"/>
              </w:rPr>
              <w:t>原著第</w:t>
            </w:r>
            <w:r w:rsidRPr="008A7A6B">
              <w:rPr>
                <w:rFonts w:ascii="Times New Roman" w:eastAsia="FangSong_GB2312" w:hAnsi="Times New Roman" w:hint="eastAsia"/>
                <w:color w:val="000000"/>
                <w:kern w:val="0"/>
                <w:sz w:val="24"/>
                <w:szCs w:val="24"/>
                <w:lang w:eastAsia="zh-TW"/>
              </w:rPr>
              <w:t>2</w:t>
            </w:r>
            <w:r w:rsidRPr="008A7A6B">
              <w:rPr>
                <w:rFonts w:ascii="Times New Roman" w:eastAsia="FangSong_GB2312" w:hAnsi="Times New Roman" w:hint="eastAsia"/>
                <w:color w:val="000000"/>
                <w:kern w:val="0"/>
                <w:sz w:val="24"/>
                <w:szCs w:val="24"/>
                <w:lang w:eastAsia="zh-TW"/>
              </w:rPr>
              <w:t>版</w:t>
            </w:r>
            <w:r w:rsidRPr="008A7A6B">
              <w:rPr>
                <w:rFonts w:ascii="Times New Roman" w:eastAsia="FangSong_GB2312" w:hAnsi="Times New Roman" w:hint="eastAsia"/>
                <w:color w:val="000000"/>
                <w:kern w:val="0"/>
                <w:sz w:val="24"/>
                <w:szCs w:val="24"/>
                <w:lang w:eastAsia="zh-TW"/>
              </w:rPr>
              <w:t>)</w:t>
            </w:r>
            <w:r w:rsidRPr="008A7A6B">
              <w:rPr>
                <w:rFonts w:ascii="Times New Roman" w:eastAsia="FangSong_GB2312" w:hAnsi="Times New Roman" w:hint="eastAsia"/>
                <w:color w:val="000000"/>
                <w:kern w:val="0"/>
                <w:sz w:val="24"/>
                <w:szCs w:val="24"/>
                <w:lang w:eastAsia="zh-TW"/>
              </w:rPr>
              <w:t>》，中国建筑工业出版社，</w:t>
            </w:r>
            <w:r w:rsidRPr="008A7A6B">
              <w:rPr>
                <w:rFonts w:ascii="Times New Roman" w:eastAsia="FangSong_GB2312" w:hAnsi="Times New Roman" w:hint="eastAsia"/>
                <w:color w:val="000000"/>
                <w:kern w:val="0"/>
                <w:sz w:val="24"/>
                <w:szCs w:val="24"/>
                <w:lang w:eastAsia="zh-TW"/>
              </w:rPr>
              <w:t>2010</w:t>
            </w:r>
            <w:r w:rsidRPr="008A7A6B">
              <w:rPr>
                <w:rFonts w:ascii="Times New Roman" w:eastAsia="FangSong_GB2312" w:hAnsi="Times New Roman" w:hint="eastAsia"/>
                <w:color w:val="000000"/>
                <w:kern w:val="0"/>
                <w:sz w:val="24"/>
                <w:szCs w:val="24"/>
                <w:lang w:eastAsia="zh-TW"/>
              </w:rPr>
              <w:t>年</w:t>
            </w:r>
          </w:p>
          <w:p w:rsidR="0097285E" w:rsidRPr="00FA4AE2" w:rsidRDefault="0097285E" w:rsidP="0097285E">
            <w:pPr>
              <w:numPr>
                <w:ilvl w:val="0"/>
                <w:numId w:val="4"/>
              </w:numPr>
              <w:tabs>
                <w:tab w:val="left" w:pos="720"/>
              </w:tabs>
              <w:snapToGrid w:val="0"/>
              <w:spacing w:line="360" w:lineRule="exact"/>
              <w:rPr>
                <w:rFonts w:ascii="Times New Roman" w:eastAsia="新細明體" w:hAnsi="Times New Roman"/>
                <w:color w:val="000000"/>
                <w:kern w:val="0"/>
                <w:sz w:val="24"/>
                <w:szCs w:val="24"/>
                <w:lang w:eastAsia="zh-TW"/>
              </w:rPr>
            </w:pPr>
            <w:r w:rsidRPr="008A7A6B">
              <w:rPr>
                <w:rFonts w:ascii="Times New Roman" w:eastAsia="FangSong_GB2312" w:hAnsi="Times New Roman" w:hint="eastAsia"/>
                <w:color w:val="000000"/>
                <w:kern w:val="0"/>
                <w:sz w:val="24"/>
                <w:szCs w:val="24"/>
                <w:lang w:eastAsia="zh-TW"/>
              </w:rPr>
              <w:t>校园网电子图书馆数据库及校园外活动网页相关信息</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97285E" w:rsidRPr="009A76FB" w:rsidTr="00227A4A">
        <w:tc>
          <w:tcPr>
            <w:tcW w:w="1010" w:type="dxa"/>
            <w:vAlign w:val="center"/>
          </w:tcPr>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746" w:type="dxa"/>
            <w:gridSpan w:val="38"/>
            <w:vAlign w:val="center"/>
          </w:tcPr>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9"/>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322" w:type="dxa"/>
            <w:gridSpan w:val="4"/>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180" w:type="dxa"/>
            <w:gridSpan w:val="3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r>
      <w:tr w:rsidR="0097285E" w:rsidRPr="009A76FB" w:rsidTr="00227A4A">
        <w:tc>
          <w:tcPr>
            <w:tcW w:w="8756" w:type="dxa"/>
            <w:gridSpan w:val="39"/>
            <w:vAlign w:val="center"/>
          </w:tcPr>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项由所在部门和相关课程委员会编写并审核通过，教师不能自行更改；</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97285E" w:rsidRPr="009A76FB" w:rsidRDefault="0097285E"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97285E" w:rsidRPr="009A76FB" w:rsidTr="00227A4A">
        <w:tc>
          <w:tcPr>
            <w:tcW w:w="8756" w:type="dxa"/>
            <w:gridSpan w:val="39"/>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97285E" w:rsidRPr="00DA295B" w:rsidTr="00227A4A">
              <w:trPr>
                <w:trHeight w:val="84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85E" w:rsidRPr="004858D8" w:rsidRDefault="0097285E" w:rsidP="00227A4A">
                  <w:pPr>
                    <w:pStyle w:val="TableParagraph"/>
                    <w:jc w:val="center"/>
                    <w:rPr>
                      <w:rFonts w:ascii="Times New Roman" w:eastAsia="SimSun" w:hAnsi="Times New Roman" w:cs="Times New Roman"/>
                      <w:b/>
                      <w:bCs/>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ind w:firstLineChars="100" w:firstLine="210"/>
                    <w:jc w:val="left"/>
                    <w:rPr>
                      <w:rFonts w:eastAsia="SimSun"/>
                    </w:rPr>
                  </w:pPr>
                  <w:r w:rsidRPr="004858D8">
                    <w:rPr>
                      <w:rFonts w:ascii="SimSun" w:hAnsi="SimSun" w:hint="eastAsia"/>
                    </w:rPr>
                    <w:t>课程教学大纲起草团队成员签名：</w:t>
                  </w:r>
                </w:p>
                <w:p w:rsidR="0097285E" w:rsidRDefault="0097285E" w:rsidP="00227A4A">
                  <w:pPr>
                    <w:pStyle w:val="12"/>
                    <w:ind w:leftChars="186" w:left="391" w:firstLineChars="269" w:firstLine="565"/>
                  </w:pPr>
                </w:p>
                <w:p w:rsidR="0097285E" w:rsidRDefault="0097285E" w:rsidP="00227A4A">
                  <w:pPr>
                    <w:pStyle w:val="12"/>
                  </w:pPr>
                  <w:r>
                    <w:t xml:space="preserve">  </w:t>
                  </w:r>
                  <w:r>
                    <w:t>吴志鸿、</w:t>
                  </w:r>
                  <w:r w:rsidRPr="00487461">
                    <w:rPr>
                      <w:rFonts w:hint="eastAsia"/>
                    </w:rPr>
                    <w:t>冉凡林</w:t>
                  </w:r>
                </w:p>
                <w:p w:rsidR="0097285E" w:rsidRDefault="0097285E" w:rsidP="00227A4A">
                  <w:pPr>
                    <w:pStyle w:val="12"/>
                    <w:ind w:leftChars="186" w:left="391" w:firstLineChars="269" w:firstLine="565"/>
                  </w:pPr>
                </w:p>
                <w:p w:rsidR="0097285E" w:rsidRPr="004858D8" w:rsidRDefault="0097285E" w:rsidP="00227A4A">
                  <w:pPr>
                    <w:pStyle w:val="12"/>
                    <w:ind w:leftChars="186" w:left="391" w:right="840" w:firstLineChars="269" w:firstLine="565"/>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97285E" w:rsidRPr="00DA295B"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lastRenderedPageBreak/>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jc w:val="left"/>
                    <w:rPr>
                      <w:rFonts w:eastAsia="SimSun"/>
                    </w:rPr>
                  </w:pPr>
                  <w:r w:rsidRPr="004858D8">
                    <w:rPr>
                      <w:rFonts w:ascii="SimSun" w:hAnsi="SimSun" w:hint="eastAsia"/>
                    </w:rPr>
                    <w:t>专家组审定意见：</w:t>
                  </w:r>
                </w:p>
                <w:p w:rsidR="0097285E" w:rsidRDefault="0097285E" w:rsidP="00227A4A">
                  <w:pPr>
                    <w:pStyle w:val="12"/>
                    <w:ind w:leftChars="186" w:left="391" w:firstLineChars="269" w:firstLine="565"/>
                  </w:pPr>
                </w:p>
                <w:p w:rsidR="0097285E" w:rsidRDefault="0097285E" w:rsidP="00227A4A">
                  <w:pPr>
                    <w:pStyle w:val="12"/>
                    <w:ind w:leftChars="186" w:left="391" w:firstLineChars="269" w:firstLine="565"/>
                    <w:jc w:val="center"/>
                  </w:pPr>
                </w:p>
                <w:p w:rsidR="0097285E" w:rsidRDefault="0097285E" w:rsidP="00227A4A">
                  <w:pPr>
                    <w:pStyle w:val="12"/>
                  </w:pPr>
                  <w:r w:rsidRPr="004858D8">
                    <w:rPr>
                      <w:rFonts w:ascii="SimSun" w:hAnsi="SimSun" w:hint="eastAsia"/>
                    </w:rPr>
                    <w:t>专家组成员签名：</w:t>
                  </w:r>
                </w:p>
                <w:p w:rsidR="0097285E" w:rsidRDefault="0097285E" w:rsidP="00227A4A">
                  <w:pPr>
                    <w:pStyle w:val="12"/>
                    <w:ind w:firstLineChars="2800" w:firstLine="5880"/>
                    <w:jc w:val="center"/>
                  </w:pPr>
                </w:p>
                <w:p w:rsidR="0097285E" w:rsidRDefault="0097285E" w:rsidP="00227A4A">
                  <w:pPr>
                    <w:pStyle w:val="12"/>
                  </w:pPr>
                  <w:r>
                    <w:t xml:space="preserve">  </w:t>
                  </w:r>
                  <w:r>
                    <w:t>陳曦、陳春樂、郭孝玉</w:t>
                  </w:r>
                </w:p>
                <w:p w:rsidR="0097285E" w:rsidRDefault="0097285E" w:rsidP="00227A4A">
                  <w:pPr>
                    <w:pStyle w:val="12"/>
                    <w:ind w:firstLineChars="2800" w:firstLine="5880"/>
                    <w:jc w:val="center"/>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97285E" w:rsidRPr="00DA295B"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rPr>
                      <w:rFonts w:eastAsia="SimSun"/>
                    </w:rPr>
                  </w:pPr>
                  <w:r w:rsidRPr="004858D8">
                    <w:rPr>
                      <w:rFonts w:ascii="SimSun" w:hAnsi="SimSun" w:hint="eastAsia"/>
                    </w:rPr>
                    <w:t>学院教学工作指导小组审议意见：</w:t>
                  </w:r>
                </w:p>
                <w:p w:rsidR="0097285E" w:rsidRDefault="0097285E" w:rsidP="00227A4A">
                  <w:pPr>
                    <w:pStyle w:val="12"/>
                    <w:ind w:leftChars="186" w:left="391" w:firstLineChars="269" w:firstLine="565"/>
                    <w:jc w:val="center"/>
                  </w:pPr>
                </w:p>
                <w:p w:rsidR="0097285E" w:rsidRDefault="0097285E" w:rsidP="00227A4A">
                  <w:pPr>
                    <w:pStyle w:val="12"/>
                    <w:ind w:leftChars="186" w:left="391" w:firstLineChars="269" w:firstLine="565"/>
                    <w:jc w:val="center"/>
                  </w:pPr>
                </w:p>
                <w:p w:rsidR="0097285E" w:rsidRDefault="0097285E" w:rsidP="00227A4A">
                  <w:pPr>
                    <w:pStyle w:val="12"/>
                    <w:rPr>
                      <w:rFonts w:ascii="SimSun" w:hAnsi="SimSun"/>
                    </w:rPr>
                  </w:pPr>
                  <w:r w:rsidRPr="004858D8">
                    <w:rPr>
                      <w:rFonts w:ascii="SimSun" w:hAnsi="SimSun" w:hint="eastAsia"/>
                    </w:rPr>
                    <w:t>教学工作指导小组组长：</w:t>
                  </w:r>
                </w:p>
                <w:p w:rsidR="0097285E" w:rsidRDefault="0097285E" w:rsidP="00227A4A">
                  <w:pPr>
                    <w:pStyle w:val="12"/>
                    <w:rPr>
                      <w:rFonts w:ascii="SimSun" w:hAnsi="SimSun"/>
                    </w:rPr>
                  </w:pPr>
                </w:p>
                <w:p w:rsidR="0097285E" w:rsidRDefault="0097285E" w:rsidP="00227A4A">
                  <w:pPr>
                    <w:pStyle w:val="12"/>
                  </w:pPr>
                  <w:r>
                    <w:rPr>
                      <w:rFonts w:ascii="SimSun" w:hAnsi="SimSun"/>
                    </w:rPr>
                    <w:t xml:space="preserve">  </w:t>
                  </w:r>
                  <w:r>
                    <w:rPr>
                      <w:rFonts w:ascii="SimSun" w:hAnsi="SimSun"/>
                    </w:rPr>
                    <w:t>林明穗</w:t>
                  </w:r>
                </w:p>
                <w:p w:rsidR="0097285E" w:rsidRDefault="0097285E" w:rsidP="00227A4A">
                  <w:pPr>
                    <w:pStyle w:val="12"/>
                  </w:pPr>
                </w:p>
                <w:p w:rsidR="0097285E" w:rsidRDefault="0097285E" w:rsidP="00227A4A">
                  <w:pPr>
                    <w:pStyle w:val="12"/>
                    <w:spacing w:line="360" w:lineRule="auto"/>
                    <w:ind w:leftChars="186" w:left="391"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97285E" w:rsidRDefault="0097285E" w:rsidP="0097285E">
      <w:pPr>
        <w:adjustRightInd w:val="0"/>
        <w:snapToGrid w:val="0"/>
        <w:spacing w:line="360" w:lineRule="exact"/>
        <w:rPr>
          <w:rFonts w:ascii="Times New Roman" w:eastAsia="FangSong_GB2312" w:hAnsi="Times New Roman"/>
          <w:color w:val="000000"/>
        </w:rPr>
      </w:pPr>
    </w:p>
    <w:p w:rsidR="0097285E" w:rsidRDefault="0097285E">
      <w:pPr>
        <w:widowControl/>
        <w:jc w:val="left"/>
        <w:rPr>
          <w:rFonts w:ascii="Times New Roman" w:eastAsia="FangSong_GB2312" w:hAnsi="Times New Roman"/>
          <w:color w:val="000000"/>
        </w:rPr>
      </w:pPr>
      <w:r>
        <w:rPr>
          <w:rFonts w:ascii="Times New Roman" w:eastAsia="FangSong_GB2312" w:hAnsi="Times New Roman"/>
          <w:color w:val="000000"/>
        </w:rPr>
        <w:br w:type="page"/>
      </w:r>
    </w:p>
    <w:p w:rsidR="0097285E" w:rsidRPr="009A76FB" w:rsidRDefault="0097285E" w:rsidP="0097285E">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97285E" w:rsidRPr="009A76FB" w:rsidRDefault="0097285E" w:rsidP="0097285E">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1129"/>
        <w:gridCol w:w="167"/>
        <w:gridCol w:w="397"/>
        <w:gridCol w:w="570"/>
        <w:gridCol w:w="313"/>
        <w:gridCol w:w="113"/>
        <w:gridCol w:w="89"/>
        <w:gridCol w:w="201"/>
        <w:gridCol w:w="26"/>
        <w:gridCol w:w="151"/>
        <w:gridCol w:w="354"/>
        <w:gridCol w:w="167"/>
        <w:gridCol w:w="326"/>
        <w:gridCol w:w="216"/>
        <w:gridCol w:w="83"/>
        <w:gridCol w:w="72"/>
        <w:gridCol w:w="196"/>
        <w:gridCol w:w="248"/>
        <w:gridCol w:w="6"/>
        <w:gridCol w:w="246"/>
        <w:gridCol w:w="288"/>
        <w:gridCol w:w="34"/>
        <w:gridCol w:w="42"/>
        <w:gridCol w:w="333"/>
        <w:gridCol w:w="182"/>
        <w:gridCol w:w="177"/>
        <w:gridCol w:w="337"/>
        <w:gridCol w:w="29"/>
        <w:gridCol w:w="156"/>
        <w:gridCol w:w="109"/>
        <w:gridCol w:w="403"/>
        <w:gridCol w:w="75"/>
        <w:gridCol w:w="199"/>
        <w:gridCol w:w="84"/>
        <w:gridCol w:w="180"/>
        <w:gridCol w:w="165"/>
        <w:gridCol w:w="222"/>
        <w:gridCol w:w="44"/>
        <w:gridCol w:w="938"/>
        <w:gridCol w:w="10"/>
      </w:tblGrid>
      <w:tr w:rsidR="0097285E" w:rsidRPr="009A76FB" w:rsidTr="00F72433">
        <w:trPr>
          <w:trHeight w:val="978"/>
        </w:trPr>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653" w:type="dxa"/>
            <w:gridSpan w:val="23"/>
            <w:vAlign w:val="center"/>
          </w:tcPr>
          <w:p w:rsidR="0097285E" w:rsidRDefault="0097285E" w:rsidP="00227A4A">
            <w:pPr>
              <w:pStyle w:val="3"/>
              <w:spacing w:line="360" w:lineRule="exact"/>
              <w:jc w:val="center"/>
              <w:rPr>
                <w:rFonts w:eastAsia="FangSong_GB2312"/>
                <w:color w:val="000000"/>
              </w:rPr>
            </w:pPr>
            <w:bookmarkStart w:id="6" w:name="_Toc158380743"/>
            <w:r w:rsidRPr="009A76FB">
              <w:rPr>
                <w:rFonts w:eastAsia="FangSong_GB2312"/>
                <w:color w:val="000000"/>
              </w:rPr>
              <w:t>《</w:t>
            </w:r>
            <w:r w:rsidRPr="002703B5">
              <w:rPr>
                <w:rFonts w:eastAsia="FangSong_GB2312" w:hint="eastAsia"/>
                <w:color w:val="000000"/>
              </w:rPr>
              <w:t>地表水环境修复技术</w:t>
            </w:r>
            <w:r w:rsidRPr="009A76FB">
              <w:rPr>
                <w:rFonts w:eastAsia="FangSong_GB2312"/>
                <w:color w:val="000000"/>
              </w:rPr>
              <w:t>》</w:t>
            </w:r>
            <w:bookmarkEnd w:id="6"/>
          </w:p>
          <w:p w:rsidR="0097285E" w:rsidRPr="009A76FB" w:rsidRDefault="0097285E" w:rsidP="00227A4A">
            <w:pPr>
              <w:pStyle w:val="3"/>
              <w:spacing w:line="360" w:lineRule="exact"/>
              <w:jc w:val="center"/>
              <w:rPr>
                <w:rFonts w:eastAsia="FangSong_GB2312"/>
                <w:color w:val="000000"/>
              </w:rPr>
            </w:pPr>
            <w:bookmarkStart w:id="7" w:name="_Toc158380744"/>
            <w:r w:rsidRPr="009A76FB">
              <w:rPr>
                <w:rFonts w:eastAsia="FangSong_GB2312"/>
                <w:color w:val="000000"/>
              </w:rPr>
              <w:t>课程教学大纲</w:t>
            </w:r>
            <w:bookmarkEnd w:id="7"/>
          </w:p>
        </w:tc>
        <w:tc>
          <w:tcPr>
            <w:tcW w:w="1749" w:type="dxa"/>
            <w:gridSpan w:val="10"/>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379" w:type="dxa"/>
            <w:gridSpan w:val="5"/>
            <w:vAlign w:val="center"/>
          </w:tcPr>
          <w:p w:rsidR="0097285E" w:rsidRPr="006224F4" w:rsidRDefault="006A2813" w:rsidP="00227A4A">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0712720043</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653" w:type="dxa"/>
            <w:gridSpan w:val="23"/>
            <w:vAlign w:val="center"/>
          </w:tcPr>
          <w:p w:rsidR="00662124" w:rsidRDefault="0097285E" w:rsidP="00662124">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97285E" w:rsidRPr="009A76FB" w:rsidRDefault="00662124" w:rsidP="00662124">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0097285E" w:rsidRPr="009A76FB">
              <w:rPr>
                <w:rFonts w:ascii="Times New Roman" w:eastAsia="FangSong_GB2312" w:hAnsi="Times New Roman"/>
                <w:color w:val="000000"/>
                <w:sz w:val="24"/>
                <w:szCs w:val="24"/>
              </w:rPr>
              <w:t>专业选修</w:t>
            </w:r>
            <w:r w:rsidR="0097285E" w:rsidRPr="009A76FB">
              <w:rPr>
                <w:rFonts w:ascii="Times New Roman" w:eastAsia="FangSong_GB2312" w:hAnsi="Times New Roman"/>
                <w:color w:val="000000"/>
                <w:sz w:val="24"/>
                <w:szCs w:val="24"/>
              </w:rPr>
              <w:t xml:space="preserve"> </w:t>
            </w:r>
            <w:r w:rsidR="0097285E" w:rsidRPr="009A76FB">
              <w:rPr>
                <w:rFonts w:ascii="Times New Roman" w:eastAsia="FangSong_GB2312" w:hAnsi="Times New Roman"/>
                <w:color w:val="000000"/>
                <w:sz w:val="24"/>
                <w:szCs w:val="24"/>
              </w:rPr>
              <w:sym w:font="Wingdings 2" w:char="F0A3"/>
            </w:r>
            <w:r w:rsidR="0097285E" w:rsidRPr="009A76FB">
              <w:rPr>
                <w:rFonts w:ascii="Times New Roman" w:eastAsia="FangSong_GB2312" w:hAnsi="Times New Roman"/>
                <w:color w:val="000000"/>
                <w:sz w:val="24"/>
                <w:szCs w:val="24"/>
              </w:rPr>
              <w:t>专业方向</w:t>
            </w:r>
          </w:p>
        </w:tc>
        <w:tc>
          <w:tcPr>
            <w:tcW w:w="1749" w:type="dxa"/>
            <w:gridSpan w:val="10"/>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379"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bCs/>
                <w:sz w:val="24"/>
                <w:szCs w:val="24"/>
              </w:rPr>
              <w:t>陈曦</w:t>
            </w:r>
          </w:p>
        </w:tc>
      </w:tr>
      <w:tr w:rsidR="0097285E" w:rsidRPr="009A76FB" w:rsidTr="006A2813">
        <w:trPr>
          <w:trHeight w:val="251"/>
        </w:trPr>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653" w:type="dxa"/>
            <w:gridSpan w:val="23"/>
            <w:vAlign w:val="center"/>
          </w:tcPr>
          <w:p w:rsidR="0097285E" w:rsidRPr="009A76FB" w:rsidRDefault="00662124" w:rsidP="00662124">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0097285E" w:rsidRPr="009A76FB">
              <w:rPr>
                <w:rFonts w:ascii="Times New Roman" w:eastAsia="FangSong_GB2312" w:hAnsi="Times New Roman"/>
                <w:color w:val="000000"/>
                <w:sz w:val="24"/>
                <w:szCs w:val="24"/>
              </w:rPr>
              <w:t>必修</w:t>
            </w:r>
            <w:r w:rsidR="0097285E" w:rsidRPr="009A76FB">
              <w:rPr>
                <w:rFonts w:ascii="Times New Roman" w:eastAsia="FangSong_GB2312" w:hAnsi="Times New Roman"/>
                <w:color w:val="000000"/>
                <w:sz w:val="24"/>
                <w:szCs w:val="24"/>
              </w:rPr>
              <w:t xml:space="preserve">      </w:t>
            </w:r>
            <w:r w:rsidR="0097285E" w:rsidRPr="009A76FB">
              <w:rPr>
                <w:rFonts w:ascii="Times New Roman" w:eastAsia="FangSong_GB2312" w:hAnsi="Times New Roman"/>
                <w:color w:val="000000"/>
                <w:sz w:val="24"/>
                <w:szCs w:val="24"/>
              </w:rPr>
              <w:sym w:font="Wingdings 2" w:char="F0A3"/>
            </w:r>
            <w:r w:rsidR="0097285E" w:rsidRPr="009A76FB">
              <w:rPr>
                <w:rFonts w:ascii="Times New Roman" w:eastAsia="FangSong_GB2312" w:hAnsi="Times New Roman"/>
                <w:color w:val="000000"/>
                <w:sz w:val="24"/>
                <w:szCs w:val="24"/>
              </w:rPr>
              <w:t>必选</w:t>
            </w:r>
            <w:r w:rsidR="0097285E"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0097285E" w:rsidRPr="009A76FB">
              <w:rPr>
                <w:rFonts w:ascii="Times New Roman" w:eastAsia="FangSong_GB2312" w:hAnsi="Times New Roman"/>
                <w:color w:val="000000"/>
                <w:sz w:val="24"/>
                <w:szCs w:val="24"/>
              </w:rPr>
              <w:t>选修</w:t>
            </w:r>
          </w:p>
        </w:tc>
        <w:tc>
          <w:tcPr>
            <w:tcW w:w="1749" w:type="dxa"/>
            <w:gridSpan w:val="10"/>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379" w:type="dxa"/>
            <w:gridSpan w:val="5"/>
            <w:vAlign w:val="center"/>
          </w:tcPr>
          <w:p w:rsidR="0097285E" w:rsidRPr="009A76FB" w:rsidRDefault="006A281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2</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1860" w:type="dxa"/>
            <w:gridSpan w:val="8"/>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5</w:t>
            </w:r>
            <w:r w:rsidRPr="009A76FB">
              <w:rPr>
                <w:rFonts w:ascii="Times New Roman" w:eastAsia="FangSong_GB2312" w:hAnsi="Times New Roman"/>
                <w:color w:val="000000"/>
                <w:sz w:val="24"/>
                <w:szCs w:val="24"/>
              </w:rPr>
              <w:t>学期</w:t>
            </w:r>
          </w:p>
        </w:tc>
        <w:tc>
          <w:tcPr>
            <w:tcW w:w="1668"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1125" w:type="dxa"/>
            <w:gridSpan w:val="6"/>
            <w:vAlign w:val="center"/>
          </w:tcPr>
          <w:p w:rsidR="0097285E" w:rsidRPr="009A76FB" w:rsidRDefault="006A281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32</w:t>
            </w:r>
          </w:p>
        </w:tc>
        <w:tc>
          <w:tcPr>
            <w:tcW w:w="1749" w:type="dxa"/>
            <w:gridSpan w:val="10"/>
            <w:vAlign w:val="center"/>
          </w:tcPr>
          <w:p w:rsidR="0097285E" w:rsidRPr="009A76FB" w:rsidRDefault="00662124"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实验</w:t>
            </w:r>
            <w:r w:rsidRPr="00662124">
              <w:rPr>
                <w:rFonts w:ascii="Times New Roman" w:eastAsia="FangSong_GB2312" w:hAnsi="Times New Roman" w:hint="eastAsia"/>
                <w:color w:val="000000"/>
                <w:sz w:val="24"/>
                <w:szCs w:val="24"/>
              </w:rPr>
              <w:t>/</w:t>
            </w:r>
            <w:r w:rsidR="0097285E" w:rsidRPr="009A76FB">
              <w:rPr>
                <w:rFonts w:ascii="Times New Roman" w:eastAsia="FangSong_GB2312" w:hAnsi="Times New Roman"/>
                <w:color w:val="000000"/>
                <w:sz w:val="24"/>
                <w:szCs w:val="24"/>
              </w:rPr>
              <w:t>实践学时</w:t>
            </w:r>
          </w:p>
        </w:tc>
        <w:tc>
          <w:tcPr>
            <w:tcW w:w="1379" w:type="dxa"/>
            <w:gridSpan w:val="5"/>
            <w:vAlign w:val="center"/>
          </w:tcPr>
          <w:p w:rsidR="0097285E" w:rsidRPr="009A76FB" w:rsidRDefault="006A281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0/16</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482"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8"/>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6"/>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1134" w:type="dxa"/>
            <w:gridSpan w:val="7"/>
            <w:vAlign w:val="center"/>
          </w:tcPr>
          <w:p w:rsidR="0097285E" w:rsidRPr="009A76FB" w:rsidRDefault="0097285E" w:rsidP="00227A4A">
            <w:pPr>
              <w:snapToGrid w:val="0"/>
              <w:spacing w:line="360" w:lineRule="exact"/>
              <w:ind w:firstLineChars="50" w:firstLine="12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585" w:type="dxa"/>
            <w:gridSpan w:val="12"/>
            <w:vAlign w:val="center"/>
          </w:tcPr>
          <w:p w:rsidR="0097285E" w:rsidRPr="006224F4" w:rsidRDefault="0097285E" w:rsidP="00227A4A">
            <w:pPr>
              <w:snapToGrid w:val="0"/>
              <w:spacing w:line="360" w:lineRule="exact"/>
              <w:jc w:val="center"/>
              <w:rPr>
                <w:rFonts w:ascii="Times New Roman" w:eastAsia="新細明體" w:hAnsi="Times New Roman"/>
                <w:color w:val="000000"/>
                <w:sz w:val="24"/>
                <w:szCs w:val="24"/>
                <w:lang w:eastAsia="zh-TW"/>
              </w:rPr>
            </w:pPr>
            <w:r w:rsidRPr="006224F4">
              <w:rPr>
                <w:rFonts w:ascii="Times New Roman" w:eastAsia="新細明體" w:hAnsi="Times New Roman" w:hint="eastAsia"/>
                <w:color w:val="000000"/>
                <w:sz w:val="24"/>
                <w:szCs w:val="24"/>
                <w:lang w:eastAsia="zh-TW"/>
              </w:rPr>
              <w:t>1806598</w:t>
            </w:r>
            <w:r w:rsidRPr="006224F4">
              <w:rPr>
                <w:rFonts w:ascii="Times New Roman" w:eastAsia="新細明體" w:hAnsi="Times New Roman"/>
                <w:color w:val="000000"/>
                <w:sz w:val="24"/>
                <w:szCs w:val="24"/>
                <w:lang w:eastAsia="zh-TW"/>
              </w:rPr>
              <w:t>8070</w:t>
            </w:r>
          </w:p>
        </w:tc>
      </w:tr>
      <w:tr w:rsidR="0097285E" w:rsidRPr="009A76FB" w:rsidTr="00F72433">
        <w:trPr>
          <w:gridAfter w:val="1"/>
          <w:wAfter w:w="10" w:type="dxa"/>
        </w:trPr>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938" w:type="dxa"/>
            <w:gridSpan w:val="38"/>
          </w:tcPr>
          <w:p w:rsidR="0097285E" w:rsidRPr="009A76FB" w:rsidRDefault="0097285E" w:rsidP="00227A4A">
            <w:pPr>
              <w:spacing w:line="360" w:lineRule="exact"/>
              <w:ind w:firstLineChars="200" w:firstLine="480"/>
              <w:rPr>
                <w:rFonts w:ascii="Times New Roman" w:eastAsia="FangSong_GB2312" w:hAnsi="Times New Roman"/>
                <w:color w:val="000000"/>
                <w:kern w:val="0"/>
                <w:sz w:val="24"/>
                <w:szCs w:val="24"/>
              </w:rPr>
            </w:pPr>
            <w:r w:rsidRPr="009E0BFF">
              <w:rPr>
                <w:rFonts w:ascii="Times New Roman" w:eastAsia="FangSong_GB2312" w:hAnsi="Times New Roman" w:hint="eastAsia"/>
                <w:color w:val="000000"/>
                <w:kern w:val="0"/>
                <w:sz w:val="24"/>
                <w:szCs w:val="24"/>
              </w:rPr>
              <w:t>《地表水环境修复技术》旨在让学生了解河流流域存在的典型生态环境问题，掌握流域水土保持和生态修复过程中流域水土保持规划、流域生态治理规划、流域水土保持效益估算与评价、流域水土保持基本技术、流域水土保持综合防治措施配置及治理模式设计，具备流域生态修复治理方案设计、方案撰写等基本能力；提高学生综合运用所学理论知识独立分析和解决</w:t>
            </w:r>
            <w:r>
              <w:rPr>
                <w:rFonts w:ascii="Times New Roman" w:eastAsia="FangSong_GB2312" w:hAnsi="Times New Roman" w:hint="eastAsia"/>
                <w:color w:val="000000"/>
                <w:kern w:val="0"/>
                <w:sz w:val="24"/>
                <w:szCs w:val="24"/>
              </w:rPr>
              <w:t>问题的能力；为学生从事流域生态修复工作奠定坚实的理论及技术基础。</w:t>
            </w:r>
          </w:p>
        </w:tc>
      </w:tr>
      <w:tr w:rsidR="0097285E" w:rsidRPr="009A76FB" w:rsidTr="00F72433">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948" w:type="dxa"/>
            <w:gridSpan w:val="39"/>
          </w:tcPr>
          <w:p w:rsidR="0097285E" w:rsidRPr="009E0BFF" w:rsidRDefault="0097285E" w:rsidP="00AF1627">
            <w:pPr>
              <w:numPr>
                <w:ilvl w:val="0"/>
                <w:numId w:val="22"/>
              </w:numPr>
              <w:adjustRightInd w:val="0"/>
              <w:snapToGrid w:val="0"/>
              <w:spacing w:line="360" w:lineRule="exact"/>
              <w:jc w:val="left"/>
              <w:rPr>
                <w:rFonts w:ascii="Times New Roman" w:eastAsia="FangSong_GB2312" w:hAnsi="Times New Roman"/>
                <w:color w:val="000000"/>
                <w:kern w:val="0"/>
                <w:sz w:val="24"/>
                <w:szCs w:val="24"/>
              </w:rPr>
            </w:pPr>
            <w:r w:rsidRPr="009E0BFF">
              <w:rPr>
                <w:rFonts w:ascii="Times New Roman" w:eastAsia="FangSong_GB2312" w:hAnsi="Times New Roman" w:hint="eastAsia"/>
                <w:color w:val="000000"/>
                <w:kern w:val="0"/>
                <w:sz w:val="24"/>
                <w:szCs w:val="24"/>
              </w:rPr>
              <w:t>坡面治理工程规划和设计、沟壑治理工程规划和设计、水土保持林规划设计与造林技术、水土保持效益估算与评价、水土保持方案撰写。</w:t>
            </w:r>
          </w:p>
          <w:p w:rsidR="0097285E" w:rsidRPr="009A76FB" w:rsidRDefault="0097285E" w:rsidP="00AF1627">
            <w:pPr>
              <w:numPr>
                <w:ilvl w:val="0"/>
                <w:numId w:val="22"/>
              </w:numPr>
              <w:adjustRightInd w:val="0"/>
              <w:snapToGrid w:val="0"/>
              <w:spacing w:line="360" w:lineRule="exact"/>
              <w:jc w:val="left"/>
              <w:rPr>
                <w:rFonts w:ascii="Times New Roman" w:eastAsia="FangSong_GB2312" w:hAnsi="Times New Roman"/>
                <w:color w:val="000000"/>
                <w:kern w:val="0"/>
                <w:sz w:val="24"/>
                <w:szCs w:val="24"/>
              </w:rPr>
            </w:pPr>
            <w:r w:rsidRPr="009E0BFF">
              <w:rPr>
                <w:rFonts w:ascii="Times New Roman" w:eastAsia="FangSong_GB2312" w:hAnsi="Times New Roman" w:hint="eastAsia"/>
                <w:color w:val="000000"/>
                <w:kern w:val="0"/>
                <w:sz w:val="24"/>
                <w:szCs w:val="24"/>
              </w:rPr>
              <w:t>坡面治理工程规划和设计、沟壑治理工程规划和设计、水土保持林规划设计与造林技术。</w:t>
            </w:r>
          </w:p>
        </w:tc>
      </w:tr>
      <w:tr w:rsidR="0097285E" w:rsidRPr="009A76FB" w:rsidTr="00F72433">
        <w:tc>
          <w:tcPr>
            <w:tcW w:w="1129"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560"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988" w:type="dxa"/>
            <w:gridSpan w:val="6"/>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1214"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97285E" w:rsidRPr="009A76FB" w:rsidTr="00F72433">
        <w:tc>
          <w:tcPr>
            <w:tcW w:w="1129"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564"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9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2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1214" w:type="dxa"/>
            <w:gridSpan w:val="4"/>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64"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9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2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1214" w:type="dxa"/>
            <w:gridSpan w:val="4"/>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F72433">
        <w:tc>
          <w:tcPr>
            <w:tcW w:w="1129"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876"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6"/>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1214"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876"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6"/>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4"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F72433">
        <w:tc>
          <w:tcPr>
            <w:tcW w:w="1129"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4263" w:type="dxa"/>
            <w:gridSpan w:val="21"/>
            <w:vMerge w:val="restart"/>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3685" w:type="dxa"/>
            <w:gridSpan w:val="18"/>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4263" w:type="dxa"/>
            <w:gridSpan w:val="21"/>
            <w:vMerge/>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p>
        </w:tc>
        <w:tc>
          <w:tcPr>
            <w:tcW w:w="1365" w:type="dxa"/>
            <w:gridSpan w:val="8"/>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761" w:type="dxa"/>
            <w:gridSpan w:val="4"/>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Pr>
                <w:rFonts w:ascii="Times New Roman" w:eastAsia="FangSong_GB2312" w:hAnsi="Times New Roman"/>
                <w:color w:val="000000"/>
                <w:szCs w:val="24"/>
              </w:rPr>
              <w:t>实验</w:t>
            </w:r>
          </w:p>
        </w:tc>
        <w:tc>
          <w:tcPr>
            <w:tcW w:w="567" w:type="dxa"/>
            <w:gridSpan w:val="3"/>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实践</w:t>
            </w:r>
          </w:p>
        </w:tc>
        <w:tc>
          <w:tcPr>
            <w:tcW w:w="992" w:type="dxa"/>
            <w:gridSpan w:val="3"/>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流域生态环境状况调查设计</w:t>
            </w:r>
          </w:p>
        </w:tc>
        <w:tc>
          <w:tcPr>
            <w:tcW w:w="1365" w:type="dxa"/>
            <w:gridSpan w:val="8"/>
            <w:vAlign w:val="center"/>
          </w:tcPr>
          <w:p w:rsidR="006A2813" w:rsidRDefault="006A2813" w:rsidP="006A2813">
            <w:pPr>
              <w:widowControl/>
              <w:jc w:val="center"/>
              <w:rPr>
                <w:rFonts w:eastAsia="新細明體" w:cs="Calibri"/>
                <w:color w:val="000000"/>
                <w:szCs w:val="21"/>
                <w:lang w:eastAsia="zh-TW"/>
              </w:rPr>
            </w:pPr>
            <w:r>
              <w:rPr>
                <w:rFonts w:cs="Calibri"/>
                <w:color w:val="000000"/>
                <w:szCs w:val="21"/>
              </w:rPr>
              <w:t>2</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流域生态环境状况评价设计</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2</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坡面生态恢复治理工程规划设计</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2</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沟壑治理工程规划和设计</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2</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水土保持林配置规划设计</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2</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color w:val="333333"/>
                <w:kern w:val="0"/>
                <w:sz w:val="24"/>
                <w:szCs w:val="24"/>
              </w:rPr>
            </w:pPr>
            <w:r>
              <w:rPr>
                <w:rFonts w:ascii="SimSun" w:hAnsi="SimSun"/>
                <w:color w:val="333333"/>
                <w:kern w:val="0"/>
                <w:sz w:val="24"/>
                <w:szCs w:val="24"/>
              </w:rPr>
              <w:t>水土保持规划设计</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3</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8</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11</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numPr>
                <w:ilvl w:val="0"/>
                <w:numId w:val="6"/>
              </w:numPr>
              <w:snapToGrid w:val="0"/>
              <w:spacing w:line="360" w:lineRule="auto"/>
              <w:jc w:val="left"/>
              <w:rPr>
                <w:rFonts w:ascii="SimSun" w:hAnsi="SimSun"/>
                <w:color w:val="333333"/>
                <w:kern w:val="0"/>
                <w:sz w:val="24"/>
                <w:szCs w:val="24"/>
              </w:rPr>
            </w:pPr>
            <w:r>
              <w:rPr>
                <w:rFonts w:ascii="SimSun" w:hAnsi="SimSun"/>
                <w:color w:val="333333"/>
                <w:kern w:val="0"/>
                <w:sz w:val="24"/>
                <w:szCs w:val="24"/>
              </w:rPr>
              <w:t>流域生态修复实施方案撰写</w:t>
            </w:r>
          </w:p>
        </w:tc>
        <w:tc>
          <w:tcPr>
            <w:tcW w:w="1365" w:type="dxa"/>
            <w:gridSpan w:val="8"/>
            <w:vAlign w:val="center"/>
          </w:tcPr>
          <w:p w:rsidR="006A2813" w:rsidRDefault="006A2813" w:rsidP="006A2813">
            <w:pPr>
              <w:jc w:val="center"/>
              <w:rPr>
                <w:rFonts w:cs="Calibri"/>
                <w:color w:val="000000"/>
                <w:szCs w:val="21"/>
              </w:rPr>
            </w:pPr>
            <w:r>
              <w:rPr>
                <w:rFonts w:cs="Calibri"/>
                <w:color w:val="000000"/>
                <w:szCs w:val="21"/>
              </w:rPr>
              <w:t>3</w:t>
            </w:r>
          </w:p>
        </w:tc>
        <w:tc>
          <w:tcPr>
            <w:tcW w:w="761" w:type="dxa"/>
            <w:gridSpan w:val="4"/>
            <w:vAlign w:val="center"/>
          </w:tcPr>
          <w:p w:rsidR="006A2813" w:rsidRDefault="006A2813" w:rsidP="006A2813">
            <w:pPr>
              <w:jc w:val="center"/>
              <w:rPr>
                <w:rFonts w:cs="Calibri"/>
                <w:color w:val="000000"/>
                <w:szCs w:val="21"/>
              </w:rPr>
            </w:pPr>
            <w:r>
              <w:rPr>
                <w:rFonts w:cs="Calibri"/>
                <w:color w:val="000000"/>
                <w:szCs w:val="21"/>
              </w:rPr>
              <w:t>0</w:t>
            </w:r>
          </w:p>
        </w:tc>
        <w:tc>
          <w:tcPr>
            <w:tcW w:w="611" w:type="dxa"/>
            <w:gridSpan w:val="4"/>
            <w:vAlign w:val="center"/>
          </w:tcPr>
          <w:p w:rsidR="006A2813" w:rsidRDefault="006A2813" w:rsidP="006A2813">
            <w:pPr>
              <w:jc w:val="center"/>
              <w:rPr>
                <w:rFonts w:cs="Calibri"/>
                <w:color w:val="000000"/>
                <w:szCs w:val="21"/>
              </w:rPr>
            </w:pPr>
            <w:r>
              <w:rPr>
                <w:rFonts w:cs="Calibri"/>
                <w:color w:val="000000"/>
                <w:szCs w:val="21"/>
              </w:rPr>
              <w:t>8</w:t>
            </w:r>
          </w:p>
        </w:tc>
        <w:tc>
          <w:tcPr>
            <w:tcW w:w="948" w:type="dxa"/>
            <w:gridSpan w:val="2"/>
            <w:vAlign w:val="center"/>
          </w:tcPr>
          <w:p w:rsidR="006A2813" w:rsidRDefault="006A2813" w:rsidP="006A2813">
            <w:pPr>
              <w:jc w:val="center"/>
              <w:rPr>
                <w:rFonts w:cs="Calibri"/>
                <w:color w:val="000000"/>
                <w:szCs w:val="21"/>
              </w:rPr>
            </w:pPr>
            <w:r>
              <w:rPr>
                <w:rFonts w:cs="Calibri"/>
                <w:color w:val="000000"/>
                <w:szCs w:val="21"/>
              </w:rPr>
              <w:t>11</w:t>
            </w:r>
          </w:p>
        </w:tc>
      </w:tr>
      <w:tr w:rsidR="006A2813" w:rsidRPr="009A76FB" w:rsidTr="00F72433">
        <w:tc>
          <w:tcPr>
            <w:tcW w:w="1129"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263" w:type="dxa"/>
            <w:gridSpan w:val="21"/>
            <w:vAlign w:val="center"/>
          </w:tcPr>
          <w:p w:rsidR="006A2813" w:rsidRDefault="006A2813" w:rsidP="006A2813">
            <w:pPr>
              <w:pStyle w:val="12"/>
              <w:widowControl/>
              <w:snapToGrid w:val="0"/>
              <w:spacing w:line="360" w:lineRule="auto"/>
              <w:jc w:val="center"/>
              <w:rPr>
                <w:rFonts w:ascii="SimSun" w:hAnsi="SimSun"/>
                <w:color w:val="333333"/>
                <w:kern w:val="0"/>
                <w:sz w:val="24"/>
                <w:szCs w:val="24"/>
              </w:rPr>
            </w:pPr>
            <w:r w:rsidRPr="009A76FB">
              <w:rPr>
                <w:rFonts w:eastAsia="FangSong_GB2312"/>
                <w:bCs/>
                <w:color w:val="000000"/>
              </w:rPr>
              <w:t>合计</w:t>
            </w:r>
          </w:p>
        </w:tc>
        <w:tc>
          <w:tcPr>
            <w:tcW w:w="1365" w:type="dxa"/>
            <w:gridSpan w:val="8"/>
            <w:vAlign w:val="center"/>
          </w:tcPr>
          <w:p w:rsidR="006A2813" w:rsidRDefault="006A2813" w:rsidP="006A2813">
            <w:pPr>
              <w:jc w:val="center"/>
              <w:rPr>
                <w:rFonts w:ascii="新細明體" w:hAnsi="新細明體" w:cs="新細明體"/>
                <w:color w:val="000000"/>
                <w:sz w:val="24"/>
                <w:szCs w:val="24"/>
              </w:rPr>
            </w:pPr>
            <w:r>
              <w:rPr>
                <w:rFonts w:hint="eastAsia"/>
                <w:color w:val="000000"/>
              </w:rPr>
              <w:t>16</w:t>
            </w:r>
          </w:p>
        </w:tc>
        <w:tc>
          <w:tcPr>
            <w:tcW w:w="761" w:type="dxa"/>
            <w:gridSpan w:val="4"/>
            <w:vAlign w:val="center"/>
          </w:tcPr>
          <w:p w:rsidR="006A2813" w:rsidRDefault="006A2813" w:rsidP="006A2813">
            <w:pPr>
              <w:jc w:val="center"/>
              <w:rPr>
                <w:color w:val="000000"/>
              </w:rPr>
            </w:pPr>
            <w:r>
              <w:rPr>
                <w:rFonts w:hint="eastAsia"/>
                <w:color w:val="000000"/>
              </w:rPr>
              <w:t>0</w:t>
            </w:r>
          </w:p>
        </w:tc>
        <w:tc>
          <w:tcPr>
            <w:tcW w:w="611" w:type="dxa"/>
            <w:gridSpan w:val="4"/>
            <w:vAlign w:val="center"/>
          </w:tcPr>
          <w:p w:rsidR="006A2813" w:rsidRDefault="006A2813" w:rsidP="006A2813">
            <w:pPr>
              <w:jc w:val="center"/>
              <w:rPr>
                <w:color w:val="000000"/>
              </w:rPr>
            </w:pPr>
            <w:r>
              <w:rPr>
                <w:rFonts w:hint="eastAsia"/>
                <w:color w:val="000000"/>
              </w:rPr>
              <w:t>16</w:t>
            </w:r>
          </w:p>
        </w:tc>
        <w:tc>
          <w:tcPr>
            <w:tcW w:w="948" w:type="dxa"/>
            <w:gridSpan w:val="2"/>
            <w:vAlign w:val="center"/>
          </w:tcPr>
          <w:p w:rsidR="006A2813" w:rsidRDefault="006A2813" w:rsidP="006A2813">
            <w:pPr>
              <w:jc w:val="center"/>
              <w:rPr>
                <w:color w:val="000000"/>
              </w:rPr>
            </w:pPr>
            <w:r>
              <w:rPr>
                <w:rFonts w:hint="eastAsia"/>
                <w:color w:val="000000"/>
              </w:rPr>
              <w:t>32</w:t>
            </w:r>
          </w:p>
        </w:tc>
      </w:tr>
      <w:tr w:rsidR="0097285E" w:rsidRPr="009A76FB" w:rsidTr="00F72433">
        <w:tc>
          <w:tcPr>
            <w:tcW w:w="1129"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948" w:type="dxa"/>
            <w:gridSpan w:val="39"/>
            <w:vAlign w:val="center"/>
          </w:tcPr>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tc>
      </w:tr>
      <w:tr w:rsidR="0097285E" w:rsidRPr="009A76FB" w:rsidTr="00F72433">
        <w:tc>
          <w:tcPr>
            <w:tcW w:w="1129"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教学方式</w:t>
            </w:r>
          </w:p>
        </w:tc>
        <w:tc>
          <w:tcPr>
            <w:tcW w:w="7948" w:type="dxa"/>
            <w:gridSpan w:val="3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97285E" w:rsidRPr="009A76FB" w:rsidTr="00F72433">
        <w:trPr>
          <w:gridAfter w:val="1"/>
          <w:wAfter w:w="10" w:type="dxa"/>
        </w:trPr>
        <w:tc>
          <w:tcPr>
            <w:tcW w:w="1129"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I</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1134" w:type="dxa"/>
            <w:gridSpan w:val="3"/>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26"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314" w:type="dxa"/>
            <w:gridSpan w:val="7"/>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4"/>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7" w:type="dxa"/>
            <w:gridSpan w:val="2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97285E" w:rsidRPr="009A76FB" w:rsidTr="00F72433">
        <w:trPr>
          <w:gridAfter w:val="1"/>
          <w:wAfter w:w="10" w:type="dxa"/>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1134" w:type="dxa"/>
            <w:gridSpan w:val="3"/>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26"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314" w:type="dxa"/>
            <w:gridSpan w:val="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4"/>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7" w:type="dxa"/>
            <w:gridSpan w:val="2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97285E" w:rsidRPr="009A76FB" w:rsidTr="00F72433">
        <w:trPr>
          <w:gridAfter w:val="1"/>
          <w:wAfter w:w="10" w:type="dxa"/>
          <w:trHeight w:val="257"/>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134" w:type="dxa"/>
            <w:gridSpan w:val="3"/>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26"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314" w:type="dxa"/>
            <w:gridSpan w:val="7"/>
            <w:vMerge w:val="restart"/>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4"/>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7" w:type="dxa"/>
            <w:gridSpan w:val="2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97285E" w:rsidRPr="009A76FB" w:rsidTr="00F72433">
        <w:trPr>
          <w:gridAfter w:val="1"/>
          <w:wAfter w:w="10" w:type="dxa"/>
          <w:trHeight w:val="256"/>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134" w:type="dxa"/>
            <w:gridSpan w:val="3"/>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26"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314" w:type="dxa"/>
            <w:gridSpan w:val="7"/>
            <w:vMerge/>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4"/>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7" w:type="dxa"/>
            <w:gridSpan w:val="2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97285E" w:rsidRPr="009A76FB" w:rsidTr="00F72433">
        <w:trPr>
          <w:gridAfter w:val="1"/>
          <w:wAfter w:w="10" w:type="dxa"/>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134" w:type="dxa"/>
            <w:gridSpan w:val="3"/>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26" w:type="dxa"/>
            <w:gridSpan w:val="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314" w:type="dxa"/>
            <w:gridSpan w:val="7"/>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4"/>
            <w:tcBorders>
              <w:tr2bl w:val="single" w:sz="4" w:space="0" w:color="auto"/>
            </w:tcBorders>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p>
        </w:tc>
        <w:tc>
          <w:tcPr>
            <w:tcW w:w="4497" w:type="dxa"/>
            <w:gridSpan w:val="2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F72433">
        <w:trPr>
          <w:gridAfter w:val="1"/>
          <w:wAfter w:w="10" w:type="dxa"/>
          <w:trHeight w:val="194"/>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134" w:type="dxa"/>
            <w:gridSpan w:val="3"/>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97285E" w:rsidRPr="009A76FB" w:rsidRDefault="0097285E"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26"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314" w:type="dxa"/>
            <w:gridSpan w:val="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4"/>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7" w:type="dxa"/>
            <w:gridSpan w:val="22"/>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F72433">
        <w:trPr>
          <w:gridAfter w:val="1"/>
          <w:wAfter w:w="10" w:type="dxa"/>
          <w:trHeight w:val="194"/>
        </w:trPr>
        <w:tc>
          <w:tcPr>
            <w:tcW w:w="1129"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134" w:type="dxa"/>
            <w:gridSpan w:val="3"/>
            <w:vMerge/>
          </w:tcPr>
          <w:p w:rsidR="0097285E" w:rsidRPr="009A76FB" w:rsidRDefault="0097285E" w:rsidP="00227A4A">
            <w:pPr>
              <w:snapToGrid w:val="0"/>
              <w:spacing w:line="360" w:lineRule="exact"/>
              <w:rPr>
                <w:rFonts w:ascii="Times New Roman" w:eastAsia="FangSong_GB2312" w:hAnsi="Times New Roman"/>
                <w:color w:val="000000"/>
                <w:sz w:val="24"/>
                <w:szCs w:val="24"/>
              </w:rPr>
            </w:pPr>
          </w:p>
        </w:tc>
        <w:tc>
          <w:tcPr>
            <w:tcW w:w="426"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314" w:type="dxa"/>
            <w:gridSpan w:val="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4"/>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7" w:type="dxa"/>
            <w:gridSpan w:val="2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97285E" w:rsidRPr="009A76FB" w:rsidTr="00F72433">
        <w:tc>
          <w:tcPr>
            <w:tcW w:w="1129" w:type="dxa"/>
            <w:vMerge w:val="restart"/>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1134" w:type="dxa"/>
            <w:gridSpan w:val="3"/>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4972" w:type="dxa"/>
            <w:gridSpan w:val="28"/>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842" w:type="dxa"/>
            <w:gridSpan w:val="8"/>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134" w:type="dxa"/>
            <w:gridSpan w:val="3"/>
            <w:vAlign w:val="center"/>
          </w:tcPr>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流域生态环境状况调查设计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1134" w:type="dxa"/>
            <w:gridSpan w:val="3"/>
            <w:vAlign w:val="center"/>
          </w:tcPr>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p w:rsidR="0097285E" w:rsidRPr="008716D3" w:rsidRDefault="0097285E" w:rsidP="00AF1627">
            <w:pPr>
              <w:spacing w:line="360" w:lineRule="exact"/>
              <w:jc w:val="center"/>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w:t>
            </w:r>
          </w:p>
        </w:tc>
        <w:tc>
          <w:tcPr>
            <w:tcW w:w="4972" w:type="dxa"/>
            <w:gridSpan w:val="28"/>
            <w:vAlign w:val="center"/>
          </w:tcPr>
          <w:p w:rsidR="0097285E" w:rsidRPr="00445A90" w:rsidRDefault="0097285E" w:rsidP="00C2245B">
            <w:pPr>
              <w:pStyle w:val="12"/>
              <w:widowControl/>
              <w:snapToGrid w:val="0"/>
              <w:spacing w:line="360" w:lineRule="auto"/>
              <w:jc w:val="left"/>
              <w:rPr>
                <w:color w:val="333333"/>
                <w:kern w:val="0"/>
                <w:sz w:val="24"/>
                <w:szCs w:val="24"/>
                <w:lang w:val="pt-BR"/>
              </w:rPr>
            </w:pPr>
            <w:r>
              <w:rPr>
                <w:rFonts w:ascii="SimSun" w:hAnsi="SimSun"/>
                <w:color w:val="333333"/>
                <w:kern w:val="0"/>
                <w:sz w:val="24"/>
                <w:szCs w:val="24"/>
              </w:rPr>
              <w:t>流域生态环境状况评价设计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1134" w:type="dxa"/>
            <w:gridSpan w:val="3"/>
            <w:vAlign w:val="center"/>
          </w:tcPr>
          <w:p w:rsidR="00C2245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w:t>
            </w:r>
          </w:p>
          <w:p w:rsidR="0097285E" w:rsidRPr="008716D3" w:rsidRDefault="0097285E" w:rsidP="00AF1627">
            <w:pPr>
              <w:spacing w:line="360" w:lineRule="exact"/>
              <w:jc w:val="center"/>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坡面生态恢复治理工程规划设计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1134" w:type="dxa"/>
            <w:gridSpan w:val="3"/>
            <w:vAlign w:val="center"/>
          </w:tcPr>
          <w:p w:rsidR="00C2245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10</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11</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沟壑治理工程规划和设计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1134" w:type="dxa"/>
            <w:gridSpan w:val="3"/>
            <w:vAlign w:val="center"/>
          </w:tcPr>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水土保持林配置规划设计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1134" w:type="dxa"/>
            <w:gridSpan w:val="3"/>
            <w:vAlign w:val="center"/>
          </w:tcPr>
          <w:p w:rsidR="00C2245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水土保持规划设计</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rPr>
          <w:cantSplit/>
          <w:trHeight w:val="454"/>
        </w:trPr>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134" w:type="dxa"/>
            <w:gridSpan w:val="3"/>
            <w:vAlign w:val="center"/>
          </w:tcPr>
          <w:p w:rsidR="00C2245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w:t>
            </w:r>
          </w:p>
          <w:p w:rsidR="0097285E" w:rsidRPr="009A76FB" w:rsidRDefault="0097285E" w:rsidP="00AF1627">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4972" w:type="dxa"/>
            <w:gridSpan w:val="28"/>
            <w:vAlign w:val="center"/>
          </w:tcPr>
          <w:p w:rsidR="0097285E" w:rsidRDefault="0097285E" w:rsidP="00C2245B">
            <w:pPr>
              <w:pStyle w:val="12"/>
              <w:widowControl/>
              <w:snapToGrid w:val="0"/>
              <w:spacing w:line="360" w:lineRule="auto"/>
              <w:jc w:val="left"/>
              <w:rPr>
                <w:color w:val="333333"/>
                <w:kern w:val="0"/>
                <w:sz w:val="24"/>
                <w:szCs w:val="24"/>
              </w:rPr>
            </w:pPr>
            <w:r>
              <w:rPr>
                <w:rFonts w:ascii="SimSun" w:hAnsi="SimSun"/>
                <w:color w:val="333333"/>
                <w:kern w:val="0"/>
                <w:sz w:val="24"/>
                <w:szCs w:val="24"/>
              </w:rPr>
              <w:t>流域生态修复实施方案撰写</w:t>
            </w:r>
          </w:p>
        </w:tc>
        <w:tc>
          <w:tcPr>
            <w:tcW w:w="1842" w:type="dxa"/>
            <w:gridSpan w:val="8"/>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F72433">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948" w:type="dxa"/>
            <w:gridSpan w:val="39"/>
            <w:vAlign w:val="center"/>
          </w:tcPr>
          <w:p w:rsidR="0097285E" w:rsidRPr="00445A90" w:rsidRDefault="0097285E" w:rsidP="00C2245B">
            <w:pPr>
              <w:numPr>
                <w:ilvl w:val="0"/>
                <w:numId w:val="18"/>
              </w:numPr>
              <w:tabs>
                <w:tab w:val="left" w:pos="720"/>
              </w:tabs>
              <w:snapToGrid w:val="0"/>
              <w:spacing w:line="360" w:lineRule="exact"/>
              <w:rPr>
                <w:rFonts w:ascii="Times New Roman" w:eastAsia="FangSong_GB2312" w:hAnsi="Times New Roman"/>
                <w:szCs w:val="21"/>
                <w:lang w:eastAsia="zh-TW"/>
              </w:rPr>
            </w:pPr>
            <w:r w:rsidRPr="00445A90">
              <w:rPr>
                <w:rFonts w:ascii="Times New Roman" w:eastAsia="FangSong_GB2312" w:hAnsi="Times New Roman" w:hint="eastAsia"/>
                <w:szCs w:val="21"/>
                <w:lang w:eastAsia="zh-TW"/>
              </w:rPr>
              <w:t>《水生态保护与修复》，朱永华编，中国水利水电出版社，</w:t>
            </w:r>
            <w:r w:rsidRPr="00445A90">
              <w:rPr>
                <w:rFonts w:ascii="Times New Roman" w:eastAsia="FangSong_GB2312" w:hAnsi="Times New Roman" w:hint="eastAsia"/>
                <w:szCs w:val="21"/>
                <w:lang w:eastAsia="zh-TW"/>
              </w:rPr>
              <w:t>2017</w:t>
            </w:r>
            <w:r w:rsidRPr="00445A90">
              <w:rPr>
                <w:rFonts w:ascii="Times New Roman" w:eastAsia="FangSong_GB2312" w:hAnsi="Times New Roman" w:hint="eastAsia"/>
                <w:szCs w:val="21"/>
                <w:lang w:eastAsia="zh-TW"/>
              </w:rPr>
              <w:t>年；</w:t>
            </w:r>
          </w:p>
          <w:p w:rsidR="0097285E" w:rsidRPr="00445A90" w:rsidRDefault="0097285E" w:rsidP="00C2245B">
            <w:pPr>
              <w:numPr>
                <w:ilvl w:val="0"/>
                <w:numId w:val="18"/>
              </w:numPr>
              <w:tabs>
                <w:tab w:val="left" w:pos="720"/>
              </w:tabs>
              <w:snapToGrid w:val="0"/>
              <w:spacing w:line="360" w:lineRule="exact"/>
              <w:rPr>
                <w:rFonts w:ascii="Times New Roman" w:eastAsia="FangSong_GB2312" w:hAnsi="Times New Roman"/>
                <w:szCs w:val="21"/>
                <w:lang w:eastAsia="zh-TW"/>
              </w:rPr>
            </w:pPr>
            <w:r w:rsidRPr="00445A90">
              <w:rPr>
                <w:rFonts w:ascii="Times New Roman" w:eastAsia="FangSong_GB2312" w:hAnsi="Times New Roman" w:hint="eastAsia"/>
                <w:szCs w:val="21"/>
                <w:lang w:eastAsia="zh-TW"/>
              </w:rPr>
              <w:t>《生态恢复与生态工程技术》，冯雨峰，孔繁德，中国环境科学出版社</w:t>
            </w:r>
          </w:p>
        </w:tc>
      </w:tr>
      <w:tr w:rsidR="0097285E" w:rsidRPr="009A76FB" w:rsidTr="00F72433">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948" w:type="dxa"/>
            <w:gridSpan w:val="39"/>
            <w:vAlign w:val="center"/>
          </w:tcPr>
          <w:p w:rsidR="0097285E" w:rsidRPr="00445A90" w:rsidRDefault="0097285E" w:rsidP="00C2245B">
            <w:pPr>
              <w:numPr>
                <w:ilvl w:val="0"/>
                <w:numId w:val="19"/>
              </w:numPr>
              <w:tabs>
                <w:tab w:val="left" w:pos="720"/>
              </w:tabs>
              <w:snapToGrid w:val="0"/>
              <w:spacing w:line="360" w:lineRule="exact"/>
              <w:rPr>
                <w:rFonts w:ascii="Times New Roman" w:eastAsia="FangSong_GB2312" w:hAnsi="Times New Roman"/>
                <w:szCs w:val="21"/>
                <w:lang w:eastAsia="zh-TW"/>
              </w:rPr>
            </w:pPr>
            <w:r w:rsidRPr="00445A90">
              <w:rPr>
                <w:rFonts w:ascii="Times New Roman" w:eastAsia="FangSong_GB2312" w:hAnsi="Times New Roman" w:hint="eastAsia"/>
                <w:szCs w:val="21"/>
                <w:lang w:eastAsia="zh-TW"/>
              </w:rPr>
              <w:t>《水生态保护与修复》，朱永华编，中国水利水电出版社，</w:t>
            </w:r>
            <w:r w:rsidRPr="00445A90">
              <w:rPr>
                <w:rFonts w:ascii="Times New Roman" w:eastAsia="FangSong_GB2312" w:hAnsi="Times New Roman" w:hint="eastAsia"/>
                <w:szCs w:val="21"/>
                <w:lang w:eastAsia="zh-TW"/>
              </w:rPr>
              <w:t>2017</w:t>
            </w:r>
            <w:r w:rsidRPr="00445A90">
              <w:rPr>
                <w:rFonts w:ascii="Times New Roman" w:eastAsia="FangSong_GB2312" w:hAnsi="Times New Roman" w:hint="eastAsia"/>
                <w:szCs w:val="21"/>
                <w:lang w:eastAsia="zh-TW"/>
              </w:rPr>
              <w:t>年；</w:t>
            </w:r>
          </w:p>
          <w:p w:rsidR="0097285E" w:rsidRPr="00445A90" w:rsidRDefault="0097285E" w:rsidP="00C2245B">
            <w:pPr>
              <w:numPr>
                <w:ilvl w:val="0"/>
                <w:numId w:val="19"/>
              </w:numPr>
              <w:tabs>
                <w:tab w:val="left" w:pos="720"/>
              </w:tabs>
              <w:snapToGrid w:val="0"/>
              <w:spacing w:line="360" w:lineRule="exact"/>
              <w:rPr>
                <w:rFonts w:ascii="Times New Roman" w:eastAsia="FangSong_GB2312" w:hAnsi="Times New Roman"/>
                <w:szCs w:val="21"/>
                <w:lang w:eastAsia="zh-TW"/>
              </w:rPr>
            </w:pPr>
            <w:r w:rsidRPr="00445A90">
              <w:rPr>
                <w:rFonts w:ascii="Times New Roman" w:eastAsia="FangSong_GB2312" w:hAnsi="Times New Roman" w:hint="eastAsia"/>
                <w:szCs w:val="21"/>
                <w:lang w:eastAsia="zh-TW"/>
              </w:rPr>
              <w:t>《生态恢复与生态工程技术》，冯雨峰，孔繁德，中国环境科学出版社</w:t>
            </w:r>
          </w:p>
        </w:tc>
      </w:tr>
      <w:tr w:rsidR="0097285E" w:rsidRPr="009A76FB" w:rsidTr="00F72433">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948" w:type="dxa"/>
            <w:gridSpan w:val="3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97285E" w:rsidRPr="009A76FB" w:rsidTr="00F72433">
        <w:tc>
          <w:tcPr>
            <w:tcW w:w="1129"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948" w:type="dxa"/>
            <w:gridSpan w:val="3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97285E" w:rsidRPr="009A76FB" w:rsidTr="00F72433">
        <w:tc>
          <w:tcPr>
            <w:tcW w:w="1129" w:type="dxa"/>
            <w:vAlign w:val="center"/>
          </w:tcPr>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948" w:type="dxa"/>
            <w:gridSpan w:val="39"/>
            <w:vAlign w:val="center"/>
          </w:tcPr>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97285E" w:rsidRPr="009A76FB" w:rsidTr="00F72433">
        <w:tc>
          <w:tcPr>
            <w:tcW w:w="1129"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447" w:type="dxa"/>
            <w:gridSpan w:val="4"/>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643" w:type="dxa"/>
            <w:gridSpan w:val="7"/>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Cs w:val="21"/>
              </w:rPr>
            </w:pP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447" w:type="dxa"/>
            <w:gridSpan w:val="4"/>
            <w:vAlign w:val="center"/>
          </w:tcPr>
          <w:p w:rsidR="0097285E" w:rsidRPr="009A76FB" w:rsidRDefault="0097285E"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501" w:type="dxa"/>
            <w:gridSpan w:val="35"/>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447" w:type="dxa"/>
            <w:gridSpan w:val="4"/>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501" w:type="dxa"/>
            <w:gridSpan w:val="35"/>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F72433">
        <w:tc>
          <w:tcPr>
            <w:tcW w:w="1129"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447" w:type="dxa"/>
            <w:gridSpan w:val="4"/>
            <w:vAlign w:val="center"/>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501" w:type="dxa"/>
            <w:gridSpan w:val="35"/>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r>
      <w:tr w:rsidR="0097285E" w:rsidRPr="009A76FB" w:rsidTr="00F72433">
        <w:tc>
          <w:tcPr>
            <w:tcW w:w="9077" w:type="dxa"/>
            <w:gridSpan w:val="40"/>
            <w:vAlign w:val="center"/>
          </w:tcPr>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项由所在部门和相关课程委员会编写并审核通过，教师不能自行更改；</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97285E" w:rsidRPr="009A76FB" w:rsidRDefault="0097285E"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97285E" w:rsidRPr="009A76FB" w:rsidTr="00F72433">
        <w:tc>
          <w:tcPr>
            <w:tcW w:w="9077" w:type="dxa"/>
            <w:gridSpan w:val="40"/>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97285E" w:rsidRPr="004858D8" w:rsidTr="00227A4A">
              <w:trPr>
                <w:trHeight w:val="133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85E" w:rsidRPr="004858D8" w:rsidRDefault="0097285E" w:rsidP="00227A4A">
                  <w:pPr>
                    <w:pStyle w:val="TableParagraph"/>
                    <w:jc w:val="center"/>
                    <w:rPr>
                      <w:rFonts w:ascii="Times New Roman" w:eastAsia="SimSun" w:hAnsi="Times New Roman" w:cs="Times New Roman"/>
                      <w:b/>
                      <w:bCs/>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ind w:firstLineChars="100" w:firstLine="210"/>
                    <w:jc w:val="left"/>
                    <w:rPr>
                      <w:rFonts w:eastAsia="SimSun"/>
                    </w:rPr>
                  </w:pPr>
                  <w:r w:rsidRPr="004858D8">
                    <w:rPr>
                      <w:rFonts w:ascii="SimSun" w:hAnsi="SimSun" w:hint="eastAsia"/>
                    </w:rPr>
                    <w:t>课程教学大纲起草团队成员签名：</w:t>
                  </w:r>
                </w:p>
                <w:p w:rsidR="0097285E" w:rsidRDefault="0097285E" w:rsidP="00227A4A">
                  <w:pPr>
                    <w:pStyle w:val="12"/>
                    <w:ind w:leftChars="186" w:left="391" w:firstLineChars="269" w:firstLine="565"/>
                  </w:pPr>
                </w:p>
                <w:p w:rsidR="0097285E" w:rsidRDefault="0097285E" w:rsidP="00227A4A">
                  <w:pPr>
                    <w:pStyle w:val="12"/>
                  </w:pPr>
                  <w:r>
                    <w:t xml:space="preserve">  </w:t>
                  </w:r>
                  <w:r>
                    <w:t>吴志鸿、陈曦、</w:t>
                  </w:r>
                  <w:r w:rsidRPr="0035638B">
                    <w:rPr>
                      <w:rFonts w:hint="eastAsia"/>
                    </w:rPr>
                    <w:t>周钲</w:t>
                  </w:r>
                </w:p>
                <w:p w:rsidR="0097285E" w:rsidRDefault="0097285E" w:rsidP="00227A4A">
                  <w:pPr>
                    <w:pStyle w:val="12"/>
                    <w:ind w:leftChars="186" w:left="391" w:firstLineChars="269" w:firstLine="565"/>
                  </w:pPr>
                </w:p>
                <w:p w:rsidR="0097285E" w:rsidRPr="004858D8" w:rsidRDefault="0097285E" w:rsidP="00227A4A">
                  <w:pPr>
                    <w:pStyle w:val="12"/>
                    <w:ind w:leftChars="186" w:left="391" w:right="840" w:firstLineChars="269" w:firstLine="565"/>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97285E"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lastRenderedPageBreak/>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jc w:val="left"/>
                    <w:rPr>
                      <w:rFonts w:eastAsia="SimSun"/>
                    </w:rPr>
                  </w:pPr>
                  <w:r w:rsidRPr="004858D8">
                    <w:rPr>
                      <w:rFonts w:ascii="SimSun" w:hAnsi="SimSun" w:hint="eastAsia"/>
                    </w:rPr>
                    <w:t>专家组审定意见：</w:t>
                  </w:r>
                </w:p>
                <w:p w:rsidR="0097285E" w:rsidRDefault="0097285E" w:rsidP="00227A4A">
                  <w:pPr>
                    <w:pStyle w:val="12"/>
                    <w:ind w:leftChars="186" w:left="391" w:firstLineChars="269" w:firstLine="565"/>
                  </w:pPr>
                </w:p>
                <w:p w:rsidR="0097285E" w:rsidRDefault="0097285E" w:rsidP="00227A4A">
                  <w:pPr>
                    <w:pStyle w:val="12"/>
                    <w:ind w:leftChars="186" w:left="391" w:firstLineChars="269" w:firstLine="565"/>
                    <w:jc w:val="center"/>
                  </w:pPr>
                </w:p>
                <w:p w:rsidR="0097285E" w:rsidRDefault="0097285E" w:rsidP="00227A4A">
                  <w:pPr>
                    <w:pStyle w:val="12"/>
                  </w:pPr>
                  <w:r w:rsidRPr="004858D8">
                    <w:rPr>
                      <w:rFonts w:ascii="SimSun" w:hAnsi="SimSun" w:hint="eastAsia"/>
                    </w:rPr>
                    <w:t>专家组成员签名：</w:t>
                  </w:r>
                </w:p>
                <w:p w:rsidR="0097285E" w:rsidRDefault="0097285E" w:rsidP="00227A4A">
                  <w:pPr>
                    <w:pStyle w:val="12"/>
                    <w:ind w:firstLineChars="2800" w:firstLine="5880"/>
                    <w:jc w:val="center"/>
                  </w:pPr>
                </w:p>
                <w:p w:rsidR="0097285E" w:rsidRDefault="0097285E" w:rsidP="00227A4A">
                  <w:pPr>
                    <w:pStyle w:val="12"/>
                  </w:pPr>
                  <w:r>
                    <w:t xml:space="preserve">  </w:t>
                  </w:r>
                  <w:r>
                    <w:t>陳曦、陳春樂、郭孝玉</w:t>
                  </w:r>
                </w:p>
                <w:p w:rsidR="0097285E" w:rsidRDefault="0097285E" w:rsidP="00227A4A">
                  <w:pPr>
                    <w:pStyle w:val="12"/>
                    <w:ind w:firstLineChars="2800" w:firstLine="5880"/>
                    <w:jc w:val="center"/>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97285E"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rPr>
                      <w:rFonts w:eastAsia="SimSun"/>
                    </w:rPr>
                  </w:pPr>
                  <w:r w:rsidRPr="004858D8">
                    <w:rPr>
                      <w:rFonts w:ascii="SimSun" w:hAnsi="SimSun" w:hint="eastAsia"/>
                    </w:rPr>
                    <w:t>学院教学工作指导小组审议意见：</w:t>
                  </w:r>
                </w:p>
                <w:p w:rsidR="0097285E" w:rsidRDefault="0097285E" w:rsidP="00227A4A">
                  <w:pPr>
                    <w:pStyle w:val="12"/>
                    <w:ind w:leftChars="186" w:left="391" w:firstLineChars="269" w:firstLine="565"/>
                    <w:jc w:val="center"/>
                  </w:pPr>
                </w:p>
                <w:p w:rsidR="0097285E" w:rsidRDefault="0097285E" w:rsidP="00227A4A">
                  <w:pPr>
                    <w:pStyle w:val="12"/>
                    <w:ind w:leftChars="186" w:left="391" w:firstLineChars="269" w:firstLine="565"/>
                    <w:jc w:val="center"/>
                  </w:pPr>
                </w:p>
                <w:p w:rsidR="0097285E" w:rsidRDefault="0097285E" w:rsidP="00227A4A">
                  <w:pPr>
                    <w:pStyle w:val="12"/>
                    <w:rPr>
                      <w:rFonts w:ascii="SimSun" w:hAnsi="SimSun"/>
                    </w:rPr>
                  </w:pPr>
                  <w:r w:rsidRPr="004858D8">
                    <w:rPr>
                      <w:rFonts w:ascii="SimSun" w:hAnsi="SimSun" w:hint="eastAsia"/>
                    </w:rPr>
                    <w:t>教学工作指导小组组长：</w:t>
                  </w:r>
                </w:p>
                <w:p w:rsidR="0097285E" w:rsidRDefault="0097285E" w:rsidP="00227A4A">
                  <w:pPr>
                    <w:pStyle w:val="12"/>
                    <w:rPr>
                      <w:rFonts w:ascii="SimSun" w:hAnsi="SimSun"/>
                    </w:rPr>
                  </w:pPr>
                </w:p>
                <w:p w:rsidR="0097285E" w:rsidRDefault="0097285E" w:rsidP="00227A4A">
                  <w:pPr>
                    <w:pStyle w:val="12"/>
                  </w:pPr>
                  <w:r>
                    <w:rPr>
                      <w:rFonts w:ascii="SimSun" w:hAnsi="SimSun"/>
                    </w:rPr>
                    <w:t xml:space="preserve">  </w:t>
                  </w:r>
                  <w:r>
                    <w:rPr>
                      <w:rFonts w:ascii="SimSun" w:hAnsi="SimSun"/>
                    </w:rPr>
                    <w:t>林明穗</w:t>
                  </w:r>
                </w:p>
                <w:p w:rsidR="0097285E" w:rsidRDefault="0097285E" w:rsidP="00227A4A">
                  <w:pPr>
                    <w:pStyle w:val="12"/>
                  </w:pPr>
                </w:p>
                <w:p w:rsidR="0097285E" w:rsidRDefault="0097285E" w:rsidP="00227A4A">
                  <w:pPr>
                    <w:pStyle w:val="12"/>
                    <w:spacing w:line="360" w:lineRule="auto"/>
                    <w:ind w:leftChars="186" w:left="391"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97285E" w:rsidRPr="009A76FB" w:rsidRDefault="0097285E" w:rsidP="0097285E">
      <w:pPr>
        <w:adjustRightInd w:val="0"/>
        <w:snapToGrid w:val="0"/>
        <w:spacing w:line="360" w:lineRule="exact"/>
        <w:rPr>
          <w:rFonts w:ascii="Times New Roman" w:eastAsia="FangSong_GB2312" w:hAnsi="Times New Roman"/>
          <w:color w:val="000000"/>
        </w:rPr>
      </w:pPr>
    </w:p>
    <w:p w:rsidR="0097285E" w:rsidRPr="009A76FB" w:rsidRDefault="0097285E" w:rsidP="0097285E">
      <w:pPr>
        <w:adjustRightInd w:val="0"/>
        <w:snapToGrid w:val="0"/>
        <w:spacing w:line="360" w:lineRule="exact"/>
        <w:ind w:leftChars="393" w:left="1035" w:hangingChars="100" w:hanging="210"/>
        <w:rPr>
          <w:rFonts w:ascii="Times New Roman" w:eastAsia="FangSong_GB2312" w:hAnsi="Times New Roman"/>
          <w:color w:val="000000"/>
        </w:rPr>
      </w:pPr>
    </w:p>
    <w:p w:rsidR="0097285E" w:rsidRDefault="0097285E">
      <w:pPr>
        <w:widowControl/>
        <w:jc w:val="left"/>
        <w:rPr>
          <w:rFonts w:ascii="Times New Roman" w:eastAsia="FangSong_GB2312" w:hAnsi="Times New Roman"/>
          <w:color w:val="000000"/>
        </w:rPr>
      </w:pPr>
      <w:r>
        <w:rPr>
          <w:rFonts w:ascii="Times New Roman" w:eastAsia="FangSong_GB2312" w:hAnsi="Times New Roman"/>
          <w:color w:val="000000"/>
        </w:rPr>
        <w:br w:type="page"/>
      </w:r>
    </w:p>
    <w:p w:rsidR="0097285E" w:rsidRPr="009A76FB" w:rsidRDefault="0097285E" w:rsidP="0097285E">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97285E" w:rsidRPr="009A76FB" w:rsidRDefault="0097285E" w:rsidP="0097285E">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1010"/>
        <w:gridCol w:w="286"/>
        <w:gridCol w:w="269"/>
        <w:gridCol w:w="128"/>
        <w:gridCol w:w="306"/>
        <w:gridCol w:w="284"/>
        <w:gridCol w:w="293"/>
        <w:gridCol w:w="202"/>
        <w:gridCol w:w="201"/>
        <w:gridCol w:w="26"/>
        <w:gridCol w:w="151"/>
        <w:gridCol w:w="354"/>
        <w:gridCol w:w="167"/>
        <w:gridCol w:w="14"/>
        <w:gridCol w:w="528"/>
        <w:gridCol w:w="39"/>
        <w:gridCol w:w="44"/>
        <w:gridCol w:w="72"/>
        <w:gridCol w:w="444"/>
        <w:gridCol w:w="6"/>
        <w:gridCol w:w="246"/>
        <w:gridCol w:w="288"/>
        <w:gridCol w:w="76"/>
        <w:gridCol w:w="231"/>
        <w:gridCol w:w="10"/>
        <w:gridCol w:w="92"/>
        <w:gridCol w:w="359"/>
        <w:gridCol w:w="337"/>
        <w:gridCol w:w="29"/>
        <w:gridCol w:w="34"/>
        <w:gridCol w:w="122"/>
        <w:gridCol w:w="512"/>
        <w:gridCol w:w="65"/>
        <w:gridCol w:w="10"/>
        <w:gridCol w:w="199"/>
        <w:gridCol w:w="128"/>
        <w:gridCol w:w="301"/>
        <w:gridCol w:w="266"/>
        <w:gridCol w:w="627"/>
      </w:tblGrid>
      <w:tr w:rsidR="0097285E" w:rsidRPr="009A76FB" w:rsidTr="00F72433">
        <w:trPr>
          <w:trHeight w:val="978"/>
        </w:trPr>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369" w:type="dxa"/>
            <w:gridSpan w:val="22"/>
            <w:vAlign w:val="center"/>
          </w:tcPr>
          <w:p w:rsidR="0097285E" w:rsidRPr="009A76FB" w:rsidRDefault="0097285E" w:rsidP="00F72433">
            <w:pPr>
              <w:pStyle w:val="3"/>
              <w:spacing w:line="360" w:lineRule="exact"/>
              <w:jc w:val="center"/>
              <w:rPr>
                <w:rFonts w:eastAsia="FangSong_GB2312"/>
                <w:color w:val="000000"/>
              </w:rPr>
            </w:pPr>
            <w:bookmarkStart w:id="8" w:name="_Toc158380745"/>
            <w:r w:rsidRPr="009A76FB">
              <w:rPr>
                <w:rFonts w:eastAsia="FangSong_GB2312"/>
                <w:color w:val="000000"/>
              </w:rPr>
              <w:t>《</w:t>
            </w:r>
            <w:r w:rsidRPr="009E7862">
              <w:rPr>
                <w:rFonts w:eastAsia="FangSong_GB2312" w:hint="eastAsia"/>
                <w:color w:val="000000"/>
              </w:rPr>
              <w:t>农用地土壤污染修复技术</w:t>
            </w:r>
            <w:r w:rsidRPr="009A76FB">
              <w:rPr>
                <w:rFonts w:eastAsia="FangSong_GB2312"/>
                <w:color w:val="000000"/>
              </w:rPr>
              <w:t>》</w:t>
            </w:r>
            <w:bookmarkStart w:id="9" w:name="_Toc158380746"/>
            <w:bookmarkEnd w:id="8"/>
            <w:r w:rsidRPr="009A76FB">
              <w:rPr>
                <w:rFonts w:eastAsia="FangSong_GB2312"/>
                <w:color w:val="000000"/>
              </w:rPr>
              <w:t>课程教学大纲</w:t>
            </w:r>
            <w:bookmarkEnd w:id="9"/>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531" w:type="dxa"/>
            <w:gridSpan w:val="6"/>
            <w:vAlign w:val="center"/>
          </w:tcPr>
          <w:p w:rsidR="0097285E" w:rsidRPr="00A41AEF" w:rsidRDefault="006A2813" w:rsidP="006A2813">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0712730044</w:t>
            </w:r>
          </w:p>
        </w:tc>
      </w:tr>
      <w:tr w:rsidR="00F72433" w:rsidRPr="009A76FB" w:rsidTr="00F72433">
        <w:tc>
          <w:tcPr>
            <w:tcW w:w="1296" w:type="dxa"/>
            <w:gridSpan w:val="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369" w:type="dxa"/>
            <w:gridSpan w:val="22"/>
            <w:vAlign w:val="center"/>
          </w:tcPr>
          <w:p w:rsidR="00F72433"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专业选修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专业方向</w:t>
            </w:r>
          </w:p>
        </w:tc>
        <w:tc>
          <w:tcPr>
            <w:tcW w:w="1560"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531" w:type="dxa"/>
            <w:gridSpan w:val="6"/>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bCs/>
                <w:sz w:val="24"/>
                <w:szCs w:val="24"/>
              </w:rPr>
              <w:t>陈春乐</w:t>
            </w:r>
          </w:p>
        </w:tc>
      </w:tr>
      <w:tr w:rsidR="00F72433" w:rsidRPr="009A76FB" w:rsidTr="00F72433">
        <w:tc>
          <w:tcPr>
            <w:tcW w:w="1296" w:type="dxa"/>
            <w:gridSpan w:val="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369" w:type="dxa"/>
            <w:gridSpan w:val="2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必选</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选修</w:t>
            </w:r>
          </w:p>
        </w:tc>
        <w:tc>
          <w:tcPr>
            <w:tcW w:w="1560"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531" w:type="dxa"/>
            <w:gridSpan w:val="6"/>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2.5</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18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6</w:t>
            </w:r>
            <w:r w:rsidRPr="009A76FB">
              <w:rPr>
                <w:rFonts w:ascii="Times New Roman" w:eastAsia="FangSong_GB2312" w:hAnsi="Times New Roman"/>
                <w:color w:val="000000"/>
                <w:sz w:val="24"/>
                <w:szCs w:val="24"/>
              </w:rPr>
              <w:t>学期</w:t>
            </w:r>
          </w:p>
        </w:tc>
        <w:tc>
          <w:tcPr>
            <w:tcW w:w="1668"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841" w:type="dxa"/>
            <w:gridSpan w:val="4"/>
            <w:vAlign w:val="center"/>
          </w:tcPr>
          <w:p w:rsidR="0097285E" w:rsidRPr="009A76FB" w:rsidRDefault="009D2335"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48</w:t>
            </w:r>
          </w:p>
        </w:tc>
        <w:tc>
          <w:tcPr>
            <w:tcW w:w="1560" w:type="dxa"/>
            <w:gridSpan w:val="9"/>
            <w:vAlign w:val="center"/>
          </w:tcPr>
          <w:p w:rsidR="0097285E" w:rsidRPr="009A76FB" w:rsidRDefault="00F7243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实验</w:t>
            </w:r>
            <w:r>
              <w:rPr>
                <w:rFonts w:ascii="Times New Roman" w:eastAsiaTheme="minorEastAsia" w:hAnsi="Times New Roman" w:hint="eastAsia"/>
                <w:color w:val="000000"/>
                <w:sz w:val="24"/>
                <w:szCs w:val="24"/>
                <w:lang w:eastAsia="zh-TW"/>
              </w:rPr>
              <w:t>/</w:t>
            </w:r>
            <w:r w:rsidR="0097285E" w:rsidRPr="009A76FB">
              <w:rPr>
                <w:rFonts w:ascii="Times New Roman" w:eastAsia="FangSong_GB2312" w:hAnsi="Times New Roman"/>
                <w:color w:val="000000"/>
                <w:sz w:val="24"/>
                <w:szCs w:val="24"/>
              </w:rPr>
              <w:t>实践学时</w:t>
            </w:r>
          </w:p>
        </w:tc>
        <w:tc>
          <w:tcPr>
            <w:tcW w:w="1531" w:type="dxa"/>
            <w:gridSpan w:val="6"/>
            <w:vAlign w:val="center"/>
          </w:tcPr>
          <w:p w:rsidR="0097285E" w:rsidRPr="009A76FB" w:rsidRDefault="006A281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0/24</w:t>
            </w:r>
          </w:p>
        </w:tc>
      </w:tr>
      <w:tr w:rsidR="0097285E" w:rsidRPr="009A76FB" w:rsidTr="00227A4A">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482" w:type="dxa"/>
            <w:gridSpan w:val="6"/>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1134" w:type="dxa"/>
            <w:gridSpan w:val="7"/>
            <w:vAlign w:val="center"/>
          </w:tcPr>
          <w:p w:rsidR="0097285E" w:rsidRPr="009A76FB" w:rsidRDefault="0097285E" w:rsidP="00227A4A">
            <w:pPr>
              <w:snapToGrid w:val="0"/>
              <w:spacing w:line="360" w:lineRule="exact"/>
              <w:ind w:firstLineChars="50" w:firstLine="12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264" w:type="dxa"/>
            <w:gridSpan w:val="10"/>
            <w:vAlign w:val="center"/>
          </w:tcPr>
          <w:p w:rsidR="0097285E" w:rsidRPr="00A41AEF" w:rsidRDefault="0097285E" w:rsidP="00227A4A">
            <w:pPr>
              <w:snapToGrid w:val="0"/>
              <w:spacing w:line="360" w:lineRule="exact"/>
              <w:jc w:val="center"/>
              <w:rPr>
                <w:rFonts w:ascii="Times New Roman" w:eastAsia="新細明體" w:hAnsi="Times New Roman"/>
                <w:color w:val="000000"/>
                <w:sz w:val="24"/>
                <w:szCs w:val="24"/>
                <w:lang w:eastAsia="zh-TW"/>
              </w:rPr>
            </w:pPr>
            <w:r w:rsidRPr="00A41AEF">
              <w:rPr>
                <w:rFonts w:ascii="Times New Roman" w:eastAsia="新細明體" w:hAnsi="Times New Roman" w:hint="eastAsia"/>
                <w:color w:val="000000"/>
                <w:sz w:val="24"/>
                <w:szCs w:val="24"/>
                <w:lang w:eastAsia="zh-TW"/>
              </w:rPr>
              <w:t>180</w:t>
            </w:r>
            <w:r w:rsidRPr="00A41AEF">
              <w:rPr>
                <w:rFonts w:ascii="Times New Roman" w:eastAsia="新細明體" w:hAnsi="Times New Roman"/>
                <w:color w:val="000000"/>
                <w:sz w:val="24"/>
                <w:szCs w:val="24"/>
                <w:lang w:eastAsia="zh-TW"/>
              </w:rPr>
              <w:t>65858950</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746" w:type="dxa"/>
            <w:gridSpan w:val="38"/>
          </w:tcPr>
          <w:p w:rsidR="0097285E" w:rsidRPr="009A76FB" w:rsidRDefault="0097285E" w:rsidP="00227A4A">
            <w:pPr>
              <w:spacing w:line="360" w:lineRule="exact"/>
              <w:ind w:firstLineChars="200" w:firstLine="480"/>
              <w:rPr>
                <w:rFonts w:ascii="Times New Roman" w:eastAsia="FangSong_GB2312" w:hAnsi="Times New Roman"/>
                <w:color w:val="000000"/>
                <w:kern w:val="0"/>
                <w:sz w:val="24"/>
                <w:szCs w:val="24"/>
              </w:rPr>
            </w:pPr>
            <w:r w:rsidRPr="003441E5">
              <w:rPr>
                <w:rFonts w:ascii="Times New Roman" w:eastAsia="FangSong_GB2312" w:hAnsi="Times New Roman" w:hint="eastAsia"/>
                <w:color w:val="000000"/>
                <w:kern w:val="0"/>
                <w:sz w:val="24"/>
                <w:szCs w:val="24"/>
              </w:rPr>
              <w:t>《农用地土壤污染修复技术》课程的任务是使学生理解和掌握土壤污染的理论和污染修复技术。通过本课程的学习，系统地了解我国土壤污染的特点及修复防治技术，培养并提高学生观察认知土壤污染、分析和研究土壤污染、保护和利用土壤的知识和技能，满足学生服务于土壤环境保护、土壤污染治理修复工程、土壤资源利用与管理的基本业务需求。</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746" w:type="dxa"/>
            <w:gridSpan w:val="38"/>
          </w:tcPr>
          <w:p w:rsidR="0097285E" w:rsidRPr="00FA7A08" w:rsidRDefault="0097285E" w:rsidP="00C2245B">
            <w:pPr>
              <w:numPr>
                <w:ilvl w:val="0"/>
                <w:numId w:val="17"/>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掌握环境污染状况调查的基本原理和方法；</w:t>
            </w:r>
          </w:p>
          <w:p w:rsidR="0097285E" w:rsidRPr="00FA7A08" w:rsidRDefault="0097285E" w:rsidP="00C2245B">
            <w:pPr>
              <w:numPr>
                <w:ilvl w:val="0"/>
                <w:numId w:val="17"/>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了解环境风险评估的基本概念和流程；</w:t>
            </w:r>
          </w:p>
          <w:p w:rsidR="0097285E" w:rsidRPr="00FA7A08" w:rsidRDefault="0097285E" w:rsidP="00C2245B">
            <w:pPr>
              <w:numPr>
                <w:ilvl w:val="0"/>
                <w:numId w:val="17"/>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掌握环境污染状况数据的收集、整理和分析技能；</w:t>
            </w:r>
          </w:p>
          <w:p w:rsidR="0097285E" w:rsidRPr="009A76FB" w:rsidRDefault="0097285E" w:rsidP="00C2245B">
            <w:pPr>
              <w:numPr>
                <w:ilvl w:val="0"/>
                <w:numId w:val="17"/>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培养学生的实践能力和团队协作精神。</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27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139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893"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893"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6"/>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6"/>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4665" w:type="dxa"/>
            <w:gridSpan w:val="24"/>
            <w:vMerge w:val="restart"/>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3081" w:type="dxa"/>
            <w:gridSpan w:val="14"/>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4665" w:type="dxa"/>
            <w:gridSpan w:val="24"/>
            <w:vMerge/>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p>
        </w:tc>
        <w:tc>
          <w:tcPr>
            <w:tcW w:w="851" w:type="dxa"/>
            <w:gridSpan w:val="5"/>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1036" w:type="dxa"/>
            <w:gridSpan w:val="6"/>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Pr>
                <w:rFonts w:ascii="Times New Roman" w:eastAsia="FangSong_GB2312" w:hAnsi="Times New Roman"/>
                <w:color w:val="000000"/>
                <w:szCs w:val="24"/>
              </w:rPr>
              <w:t>实验</w:t>
            </w:r>
          </w:p>
        </w:tc>
        <w:tc>
          <w:tcPr>
            <w:tcW w:w="567" w:type="dxa"/>
            <w:gridSpan w:val="2"/>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实践</w:t>
            </w:r>
          </w:p>
        </w:tc>
        <w:tc>
          <w:tcPr>
            <w:tcW w:w="627" w:type="dxa"/>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绪论</w:t>
            </w:r>
          </w:p>
        </w:tc>
        <w:tc>
          <w:tcPr>
            <w:tcW w:w="851" w:type="dxa"/>
            <w:gridSpan w:val="5"/>
            <w:vAlign w:val="center"/>
          </w:tcPr>
          <w:p w:rsidR="006A2813" w:rsidRDefault="006A2813" w:rsidP="006A2813">
            <w:pPr>
              <w:widowControl/>
              <w:jc w:val="center"/>
              <w:rPr>
                <w:rFonts w:eastAsia="新細明體" w:cs="Calibri"/>
                <w:color w:val="000000"/>
                <w:szCs w:val="21"/>
                <w:lang w:eastAsia="zh-TW"/>
              </w:rPr>
            </w:pPr>
            <w:r>
              <w:rPr>
                <w:rFonts w:cs="Calibri"/>
                <w:color w:val="000000"/>
                <w:szCs w:val="21"/>
              </w:rPr>
              <w:t>2</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0</w:t>
            </w:r>
          </w:p>
        </w:tc>
        <w:tc>
          <w:tcPr>
            <w:tcW w:w="627" w:type="dxa"/>
            <w:vAlign w:val="center"/>
          </w:tcPr>
          <w:p w:rsidR="006A2813" w:rsidRDefault="006A2813" w:rsidP="006A2813">
            <w:pPr>
              <w:jc w:val="center"/>
              <w:rPr>
                <w:rFonts w:cs="Calibri"/>
                <w:color w:val="000000"/>
                <w:szCs w:val="21"/>
              </w:rPr>
            </w:pPr>
            <w:r>
              <w:rPr>
                <w:rFonts w:cs="Calibri"/>
                <w:color w:val="000000"/>
                <w:szCs w:val="21"/>
              </w:rPr>
              <w:t>2</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Pr="003441E5"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土壤的物质组成</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3</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0</w:t>
            </w:r>
          </w:p>
        </w:tc>
        <w:tc>
          <w:tcPr>
            <w:tcW w:w="627" w:type="dxa"/>
            <w:vAlign w:val="center"/>
          </w:tcPr>
          <w:p w:rsidR="006A2813" w:rsidRDefault="006A2813" w:rsidP="006A2813">
            <w:pPr>
              <w:jc w:val="center"/>
              <w:rPr>
                <w:rFonts w:cs="Calibri"/>
                <w:color w:val="000000"/>
                <w:szCs w:val="21"/>
              </w:rPr>
            </w:pPr>
            <w:r>
              <w:rPr>
                <w:rFonts w:cs="Calibri"/>
                <w:color w:val="000000"/>
                <w:szCs w:val="21"/>
              </w:rPr>
              <w:t>3</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土壤的基本特性</w:t>
            </w:r>
            <w:r w:rsidRPr="003441E5">
              <w:rPr>
                <w:rFonts w:hint="eastAsia"/>
                <w:color w:val="333333"/>
                <w:kern w:val="0"/>
                <w:sz w:val="24"/>
                <w:szCs w:val="24"/>
              </w:rPr>
              <w:t xml:space="preserve">  </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3</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0</w:t>
            </w:r>
          </w:p>
        </w:tc>
        <w:tc>
          <w:tcPr>
            <w:tcW w:w="627" w:type="dxa"/>
            <w:vAlign w:val="center"/>
          </w:tcPr>
          <w:p w:rsidR="006A2813" w:rsidRDefault="006A2813" w:rsidP="006A2813">
            <w:pPr>
              <w:jc w:val="center"/>
              <w:rPr>
                <w:rFonts w:cs="Calibri"/>
                <w:color w:val="000000"/>
                <w:szCs w:val="21"/>
              </w:rPr>
            </w:pPr>
            <w:r>
              <w:rPr>
                <w:rFonts w:cs="Calibri"/>
                <w:color w:val="000000"/>
                <w:szCs w:val="21"/>
              </w:rPr>
              <w:t>3</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土壤污染发生的机理及其危害</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4</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0</w:t>
            </w:r>
          </w:p>
        </w:tc>
        <w:tc>
          <w:tcPr>
            <w:tcW w:w="627" w:type="dxa"/>
            <w:vAlign w:val="center"/>
          </w:tcPr>
          <w:p w:rsidR="006A2813" w:rsidRDefault="006A2813" w:rsidP="006A2813">
            <w:pPr>
              <w:jc w:val="center"/>
              <w:rPr>
                <w:rFonts w:cs="Calibri"/>
                <w:color w:val="000000"/>
                <w:szCs w:val="21"/>
              </w:rPr>
            </w:pPr>
            <w:r>
              <w:rPr>
                <w:rFonts w:cs="Calibri"/>
                <w:color w:val="000000"/>
                <w:szCs w:val="21"/>
              </w:rPr>
              <w:t>4</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污染土壤的物理修复技术</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4</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8</w:t>
            </w:r>
          </w:p>
        </w:tc>
        <w:tc>
          <w:tcPr>
            <w:tcW w:w="627" w:type="dxa"/>
            <w:vAlign w:val="center"/>
          </w:tcPr>
          <w:p w:rsidR="006A2813" w:rsidRDefault="006A2813" w:rsidP="006A2813">
            <w:pPr>
              <w:jc w:val="center"/>
              <w:rPr>
                <w:rFonts w:cs="Calibri"/>
                <w:color w:val="000000"/>
                <w:szCs w:val="21"/>
              </w:rPr>
            </w:pPr>
            <w:r>
              <w:rPr>
                <w:rFonts w:cs="Calibri"/>
                <w:color w:val="000000"/>
                <w:szCs w:val="21"/>
              </w:rPr>
              <w:t>12</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污染土壤的化学修复技术</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4</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8</w:t>
            </w:r>
          </w:p>
        </w:tc>
        <w:tc>
          <w:tcPr>
            <w:tcW w:w="627" w:type="dxa"/>
            <w:vAlign w:val="center"/>
          </w:tcPr>
          <w:p w:rsidR="006A2813" w:rsidRDefault="006A2813" w:rsidP="006A2813">
            <w:pPr>
              <w:jc w:val="center"/>
              <w:rPr>
                <w:rFonts w:cs="Calibri"/>
                <w:color w:val="000000"/>
                <w:szCs w:val="21"/>
              </w:rPr>
            </w:pPr>
            <w:r>
              <w:rPr>
                <w:rFonts w:cs="Calibri"/>
                <w:color w:val="000000"/>
                <w:szCs w:val="21"/>
              </w:rPr>
              <w:t>12</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Default="006A2813" w:rsidP="006A2813">
            <w:pPr>
              <w:pStyle w:val="12"/>
              <w:widowControl/>
              <w:numPr>
                <w:ilvl w:val="0"/>
                <w:numId w:val="16"/>
              </w:numPr>
              <w:snapToGrid w:val="0"/>
              <w:spacing w:line="360" w:lineRule="auto"/>
              <w:jc w:val="left"/>
              <w:rPr>
                <w:color w:val="333333"/>
                <w:kern w:val="0"/>
                <w:sz w:val="24"/>
                <w:szCs w:val="24"/>
              </w:rPr>
            </w:pPr>
            <w:r w:rsidRPr="003441E5">
              <w:rPr>
                <w:rFonts w:hint="eastAsia"/>
                <w:color w:val="333333"/>
                <w:kern w:val="0"/>
                <w:sz w:val="24"/>
                <w:szCs w:val="24"/>
              </w:rPr>
              <w:t>污染土壤的生物修复理论及技术</w:t>
            </w:r>
          </w:p>
        </w:tc>
        <w:tc>
          <w:tcPr>
            <w:tcW w:w="851" w:type="dxa"/>
            <w:gridSpan w:val="5"/>
            <w:vAlign w:val="center"/>
          </w:tcPr>
          <w:p w:rsidR="006A2813" w:rsidRDefault="006A2813" w:rsidP="006A2813">
            <w:pPr>
              <w:jc w:val="center"/>
              <w:rPr>
                <w:rFonts w:cs="Calibri"/>
                <w:color w:val="000000"/>
                <w:szCs w:val="21"/>
              </w:rPr>
            </w:pPr>
            <w:r>
              <w:rPr>
                <w:rFonts w:cs="Calibri"/>
                <w:color w:val="000000"/>
                <w:szCs w:val="21"/>
              </w:rPr>
              <w:t>4</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8</w:t>
            </w:r>
          </w:p>
        </w:tc>
        <w:tc>
          <w:tcPr>
            <w:tcW w:w="627" w:type="dxa"/>
            <w:vAlign w:val="center"/>
          </w:tcPr>
          <w:p w:rsidR="006A2813" w:rsidRDefault="006A2813" w:rsidP="006A2813">
            <w:pPr>
              <w:jc w:val="center"/>
              <w:rPr>
                <w:rFonts w:cs="Calibri"/>
                <w:color w:val="000000"/>
                <w:szCs w:val="21"/>
              </w:rPr>
            </w:pPr>
            <w:r>
              <w:rPr>
                <w:rFonts w:cs="Calibri"/>
                <w:color w:val="000000"/>
                <w:szCs w:val="21"/>
              </w:rPr>
              <w:t>12</w:t>
            </w:r>
          </w:p>
        </w:tc>
      </w:tr>
      <w:tr w:rsidR="006A2813" w:rsidRPr="009A76FB" w:rsidTr="00227A4A">
        <w:tc>
          <w:tcPr>
            <w:tcW w:w="1010" w:type="dxa"/>
            <w:vMerge/>
            <w:vAlign w:val="center"/>
          </w:tcPr>
          <w:p w:rsidR="006A2813" w:rsidRPr="009A76FB" w:rsidRDefault="006A2813" w:rsidP="006A2813">
            <w:pPr>
              <w:adjustRightInd w:val="0"/>
              <w:snapToGrid w:val="0"/>
              <w:spacing w:line="360" w:lineRule="exact"/>
              <w:jc w:val="right"/>
              <w:rPr>
                <w:rFonts w:ascii="Times New Roman" w:eastAsia="FangSong_GB2312" w:hAnsi="Times New Roman"/>
                <w:color w:val="000000"/>
                <w:sz w:val="24"/>
                <w:szCs w:val="24"/>
              </w:rPr>
            </w:pPr>
          </w:p>
        </w:tc>
        <w:tc>
          <w:tcPr>
            <w:tcW w:w="4665" w:type="dxa"/>
            <w:gridSpan w:val="24"/>
            <w:vAlign w:val="center"/>
          </w:tcPr>
          <w:p w:rsidR="006A2813" w:rsidRPr="003441E5" w:rsidRDefault="006A2813" w:rsidP="006A2813">
            <w:pPr>
              <w:pStyle w:val="12"/>
              <w:widowControl/>
              <w:snapToGrid w:val="0"/>
              <w:spacing w:line="360" w:lineRule="auto"/>
              <w:ind w:left="960"/>
              <w:jc w:val="left"/>
              <w:rPr>
                <w:color w:val="333333"/>
                <w:kern w:val="0"/>
                <w:sz w:val="24"/>
                <w:szCs w:val="24"/>
              </w:rPr>
            </w:pPr>
            <w:r w:rsidRPr="009A76FB">
              <w:rPr>
                <w:rFonts w:eastAsia="FangSong_GB2312"/>
                <w:bCs/>
                <w:color w:val="000000"/>
              </w:rPr>
              <w:t>合计</w:t>
            </w:r>
          </w:p>
        </w:tc>
        <w:tc>
          <w:tcPr>
            <w:tcW w:w="851" w:type="dxa"/>
            <w:gridSpan w:val="5"/>
            <w:vAlign w:val="center"/>
          </w:tcPr>
          <w:p w:rsidR="006A2813" w:rsidRDefault="006A2813" w:rsidP="006A2813">
            <w:pPr>
              <w:widowControl/>
              <w:jc w:val="center"/>
              <w:rPr>
                <w:rFonts w:eastAsia="新細明體" w:cs="Calibri"/>
                <w:color w:val="000000"/>
                <w:szCs w:val="21"/>
                <w:lang w:eastAsia="zh-TW"/>
              </w:rPr>
            </w:pPr>
            <w:r>
              <w:rPr>
                <w:rFonts w:cs="Calibri"/>
                <w:color w:val="000000"/>
                <w:szCs w:val="21"/>
              </w:rPr>
              <w:t>2</w:t>
            </w:r>
          </w:p>
        </w:tc>
        <w:tc>
          <w:tcPr>
            <w:tcW w:w="1036" w:type="dxa"/>
            <w:gridSpan w:val="6"/>
            <w:vAlign w:val="center"/>
          </w:tcPr>
          <w:p w:rsidR="006A2813" w:rsidRDefault="006A2813" w:rsidP="006A2813">
            <w:pPr>
              <w:jc w:val="center"/>
              <w:rPr>
                <w:rFonts w:cs="Calibri"/>
                <w:color w:val="000000"/>
                <w:szCs w:val="21"/>
              </w:rPr>
            </w:pPr>
            <w:r>
              <w:rPr>
                <w:rFonts w:cs="Calibri"/>
                <w:color w:val="000000"/>
                <w:szCs w:val="21"/>
              </w:rPr>
              <w:t>0</w:t>
            </w:r>
          </w:p>
        </w:tc>
        <w:tc>
          <w:tcPr>
            <w:tcW w:w="567" w:type="dxa"/>
            <w:gridSpan w:val="2"/>
            <w:vAlign w:val="center"/>
          </w:tcPr>
          <w:p w:rsidR="006A2813" w:rsidRDefault="006A2813" w:rsidP="006A2813">
            <w:pPr>
              <w:jc w:val="center"/>
              <w:rPr>
                <w:rFonts w:cs="Calibri"/>
                <w:color w:val="000000"/>
                <w:szCs w:val="21"/>
              </w:rPr>
            </w:pPr>
            <w:r>
              <w:rPr>
                <w:rFonts w:cs="Calibri"/>
                <w:color w:val="000000"/>
                <w:szCs w:val="21"/>
              </w:rPr>
              <w:t>0</w:t>
            </w:r>
          </w:p>
        </w:tc>
        <w:tc>
          <w:tcPr>
            <w:tcW w:w="627" w:type="dxa"/>
            <w:vAlign w:val="center"/>
          </w:tcPr>
          <w:p w:rsidR="006A2813" w:rsidRDefault="006A2813" w:rsidP="006A2813">
            <w:pPr>
              <w:jc w:val="center"/>
              <w:rPr>
                <w:rFonts w:cs="Calibri"/>
                <w:color w:val="000000"/>
                <w:szCs w:val="21"/>
              </w:rPr>
            </w:pPr>
            <w:r>
              <w:rPr>
                <w:rFonts w:cs="Calibri"/>
                <w:color w:val="000000"/>
                <w:szCs w:val="21"/>
              </w:rPr>
              <w:t>2</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教学方式</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I</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34"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692"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8" w:type="dxa"/>
            <w:gridSpan w:val="23"/>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97285E" w:rsidRPr="009A76FB" w:rsidTr="00227A4A">
        <w:trPr>
          <w:trHeight w:val="257"/>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restart"/>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97285E" w:rsidRPr="009A76FB" w:rsidTr="00227A4A">
        <w:trPr>
          <w:trHeight w:val="256"/>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34" w:type="dxa"/>
            <w:gridSpan w:val="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692" w:type="dxa"/>
            <w:gridSpan w:val="9"/>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2"/>
            <w:tcBorders>
              <w:tr2bl w:val="single" w:sz="4" w:space="0" w:color="auto"/>
            </w:tcBorders>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p>
        </w:tc>
        <w:tc>
          <w:tcPr>
            <w:tcW w:w="4498" w:type="dxa"/>
            <w:gridSpan w:val="23"/>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97285E" w:rsidRPr="009A76FB" w:rsidRDefault="0097285E"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snapToGrid w:val="0"/>
              <w:spacing w:line="360" w:lineRule="exact"/>
              <w:rPr>
                <w:rFonts w:ascii="Times New Roman" w:eastAsia="FangSong_GB2312" w:hAnsi="Times New Roman"/>
                <w:color w:val="00000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97285E" w:rsidRPr="009A76FB" w:rsidTr="00227A4A">
        <w:tc>
          <w:tcPr>
            <w:tcW w:w="1010" w:type="dxa"/>
            <w:vMerge w:val="restart"/>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555"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5670" w:type="dxa"/>
            <w:gridSpan w:val="31"/>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521" w:type="dxa"/>
            <w:gridSpan w:val="5"/>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3441E5">
              <w:rPr>
                <w:rFonts w:hint="eastAsia"/>
                <w:color w:val="333333"/>
                <w:kern w:val="0"/>
                <w:sz w:val="24"/>
                <w:szCs w:val="24"/>
              </w:rPr>
              <w:t>绪论</w:t>
            </w:r>
            <w:r>
              <w:rPr>
                <w:rFonts w:hint="eastAsia"/>
                <w:color w:val="333333"/>
                <w:kern w:val="0"/>
                <w:sz w:val="24"/>
                <w:szCs w:val="24"/>
              </w:rPr>
              <w:t>：</w:t>
            </w:r>
            <w:r w:rsidRPr="00D25A6E">
              <w:rPr>
                <w:rFonts w:hint="eastAsia"/>
                <w:color w:val="333333"/>
                <w:kern w:val="0"/>
                <w:sz w:val="24"/>
                <w:szCs w:val="24"/>
              </w:rPr>
              <w:t>了解土壤、土壤质量、土壤污染等概念以及土壤的基本物质组成。掌握土壤在生态环境建设中的地位和作用、土壤与地下水之间的关系。</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w:t>
            </w:r>
          </w:p>
        </w:tc>
        <w:tc>
          <w:tcPr>
            <w:tcW w:w="5670" w:type="dxa"/>
            <w:gridSpan w:val="31"/>
            <w:vAlign w:val="center"/>
          </w:tcPr>
          <w:p w:rsidR="0097285E" w:rsidRPr="003441E5"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土壤的物质组成：土壤矿物组成及粘土矿物种类和特征、土壤有机质、土壤水</w:t>
            </w:r>
            <w:r>
              <w:rPr>
                <w:rFonts w:hint="eastAsia"/>
                <w:color w:val="333333"/>
                <w:kern w:val="0"/>
                <w:sz w:val="24"/>
                <w:szCs w:val="24"/>
              </w:rPr>
              <w:t>、</w:t>
            </w:r>
            <w:r w:rsidRPr="00D25A6E">
              <w:rPr>
                <w:rFonts w:hint="eastAsia"/>
                <w:color w:val="333333"/>
                <w:kern w:val="0"/>
                <w:sz w:val="24"/>
                <w:szCs w:val="24"/>
              </w:rPr>
              <w:t>土壤空气</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w:t>
            </w:r>
          </w:p>
        </w:tc>
        <w:tc>
          <w:tcPr>
            <w:tcW w:w="5670" w:type="dxa"/>
            <w:gridSpan w:val="31"/>
            <w:vAlign w:val="center"/>
          </w:tcPr>
          <w:p w:rsidR="0097285E" w:rsidRPr="00D25A6E" w:rsidRDefault="0097285E" w:rsidP="00C2245B">
            <w:pPr>
              <w:pStyle w:val="12"/>
              <w:widowControl/>
              <w:snapToGrid w:val="0"/>
              <w:spacing w:line="360" w:lineRule="auto"/>
              <w:rPr>
                <w:color w:val="333333"/>
                <w:kern w:val="0"/>
                <w:sz w:val="24"/>
                <w:szCs w:val="24"/>
                <w:lang w:val="pt-BR"/>
              </w:rPr>
            </w:pPr>
            <w:r w:rsidRPr="00D25A6E">
              <w:rPr>
                <w:rFonts w:hint="eastAsia"/>
                <w:color w:val="333333"/>
                <w:kern w:val="0"/>
                <w:sz w:val="24"/>
                <w:szCs w:val="24"/>
              </w:rPr>
              <w:t>土壤的基本特性</w:t>
            </w:r>
            <w:r w:rsidRPr="00D25A6E">
              <w:rPr>
                <w:rFonts w:hint="eastAsia"/>
                <w:color w:val="333333"/>
                <w:kern w:val="0"/>
                <w:sz w:val="24"/>
                <w:szCs w:val="24"/>
                <w:lang w:val="pt-BR"/>
              </w:rPr>
              <w:t>：</w:t>
            </w:r>
            <w:r w:rsidRPr="00D25A6E">
              <w:rPr>
                <w:rFonts w:hint="eastAsia"/>
                <w:color w:val="333333"/>
                <w:kern w:val="0"/>
                <w:sz w:val="24"/>
                <w:szCs w:val="24"/>
              </w:rPr>
              <w:t>土壤的孔性和结构性</w:t>
            </w:r>
            <w:r w:rsidRPr="00D25A6E">
              <w:rPr>
                <w:rFonts w:hint="eastAsia"/>
                <w:color w:val="333333"/>
                <w:kern w:val="0"/>
                <w:sz w:val="24"/>
                <w:szCs w:val="24"/>
                <w:lang w:val="pt-BR"/>
              </w:rPr>
              <w:t>、</w:t>
            </w:r>
            <w:r w:rsidRPr="00D25A6E">
              <w:rPr>
                <w:rFonts w:hint="eastAsia"/>
                <w:color w:val="333333"/>
                <w:kern w:val="0"/>
                <w:sz w:val="24"/>
                <w:szCs w:val="24"/>
              </w:rPr>
              <w:t>土壤热量特性</w:t>
            </w:r>
            <w:r w:rsidRPr="00D25A6E">
              <w:rPr>
                <w:rFonts w:hint="eastAsia"/>
                <w:color w:val="333333"/>
                <w:kern w:val="0"/>
                <w:sz w:val="24"/>
                <w:szCs w:val="24"/>
                <w:lang w:val="pt-BR"/>
              </w:rPr>
              <w:t>、</w:t>
            </w:r>
            <w:r w:rsidRPr="00D25A6E">
              <w:rPr>
                <w:rFonts w:hint="eastAsia"/>
                <w:color w:val="333333"/>
                <w:kern w:val="0"/>
                <w:sz w:val="24"/>
                <w:szCs w:val="24"/>
              </w:rPr>
              <w:t>土壤的胶体特性</w:t>
            </w:r>
            <w:r w:rsidRPr="00D25A6E">
              <w:rPr>
                <w:rFonts w:hint="eastAsia"/>
                <w:color w:val="333333"/>
                <w:kern w:val="0"/>
                <w:sz w:val="24"/>
                <w:szCs w:val="24"/>
                <w:lang w:val="pt-BR"/>
              </w:rPr>
              <w:t>、</w:t>
            </w:r>
            <w:r w:rsidRPr="00D25A6E">
              <w:rPr>
                <w:rFonts w:hint="eastAsia"/>
                <w:color w:val="333333"/>
                <w:kern w:val="0"/>
                <w:sz w:val="24"/>
                <w:szCs w:val="24"/>
              </w:rPr>
              <w:t>土壤酸碱性</w:t>
            </w:r>
            <w:r>
              <w:rPr>
                <w:rFonts w:hint="eastAsia"/>
                <w:color w:val="333333"/>
                <w:kern w:val="0"/>
                <w:sz w:val="24"/>
                <w:szCs w:val="24"/>
              </w:rPr>
              <w:t>、</w:t>
            </w:r>
            <w:r w:rsidRPr="00D25A6E">
              <w:rPr>
                <w:rFonts w:hint="eastAsia"/>
                <w:color w:val="333333"/>
                <w:kern w:val="0"/>
                <w:sz w:val="24"/>
                <w:szCs w:val="24"/>
              </w:rPr>
              <w:t>土壤养分特征</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土壤污染发生的机理及其危害：土壤污染的来源、污染物类型及特点、土壤污染发生的基本方式、过程及其动力学、土壤污染的环境负效应</w:t>
            </w:r>
            <w:r>
              <w:rPr>
                <w:rFonts w:hint="eastAsia"/>
                <w:color w:val="333333"/>
                <w:kern w:val="0"/>
                <w:sz w:val="24"/>
                <w:szCs w:val="24"/>
              </w:rPr>
              <w:t>、</w:t>
            </w:r>
            <w:r w:rsidRPr="00D25A6E">
              <w:rPr>
                <w:rFonts w:hint="eastAsia"/>
                <w:color w:val="333333"/>
                <w:kern w:val="0"/>
                <w:sz w:val="24"/>
                <w:szCs w:val="24"/>
              </w:rPr>
              <w:t>土壤污染的生态环境危害</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10</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11</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污染土壤的物理修复技术：土壤污染修复概念及分类、翻土和客土、固化</w:t>
            </w:r>
            <w:r w:rsidRPr="00D25A6E">
              <w:rPr>
                <w:rFonts w:hint="eastAsia"/>
                <w:color w:val="333333"/>
                <w:kern w:val="0"/>
                <w:sz w:val="24"/>
                <w:szCs w:val="24"/>
              </w:rPr>
              <w:t>/</w:t>
            </w:r>
            <w:r w:rsidRPr="00D25A6E">
              <w:rPr>
                <w:rFonts w:hint="eastAsia"/>
                <w:color w:val="333333"/>
                <w:kern w:val="0"/>
                <w:sz w:val="24"/>
                <w:szCs w:val="24"/>
              </w:rPr>
              <w:t>稳定化技术、蒸汽抽提技术</w:t>
            </w:r>
            <w:r>
              <w:rPr>
                <w:rFonts w:hint="eastAsia"/>
                <w:color w:val="333333"/>
                <w:kern w:val="0"/>
                <w:sz w:val="24"/>
                <w:szCs w:val="24"/>
              </w:rPr>
              <w:t>、</w:t>
            </w:r>
            <w:r w:rsidRPr="00D25A6E">
              <w:rPr>
                <w:rFonts w:hint="eastAsia"/>
                <w:color w:val="333333"/>
                <w:kern w:val="0"/>
                <w:sz w:val="24"/>
                <w:szCs w:val="24"/>
              </w:rPr>
              <w:t>高温热解技术</w:t>
            </w:r>
            <w:r>
              <w:rPr>
                <w:rFonts w:hint="eastAsia"/>
                <w:color w:val="333333"/>
                <w:kern w:val="0"/>
                <w:sz w:val="24"/>
                <w:szCs w:val="24"/>
              </w:rPr>
              <w:t>、</w:t>
            </w:r>
            <w:r w:rsidRPr="00D25A6E">
              <w:rPr>
                <w:rFonts w:hint="eastAsia"/>
                <w:color w:val="333333"/>
                <w:kern w:val="0"/>
                <w:sz w:val="24"/>
                <w:szCs w:val="24"/>
              </w:rPr>
              <w:t>电动力学修复技术</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污染土壤的化学修复技术：化学钝化剂及改良剂、氧化剂与还原剂、化学淋洗技术</w:t>
            </w:r>
            <w:r>
              <w:rPr>
                <w:rFonts w:hint="eastAsia"/>
                <w:color w:val="333333"/>
                <w:kern w:val="0"/>
                <w:sz w:val="24"/>
                <w:szCs w:val="24"/>
              </w:rPr>
              <w:t>、</w:t>
            </w:r>
            <w:r w:rsidRPr="00D25A6E">
              <w:rPr>
                <w:rFonts w:hint="eastAsia"/>
                <w:color w:val="333333"/>
                <w:kern w:val="0"/>
                <w:sz w:val="24"/>
                <w:szCs w:val="24"/>
              </w:rPr>
              <w:t>溶剂萃取技术</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污染土壤的生物修复理论及技术：微生物修复技术、植物修复技术、动物修复技术</w:t>
            </w:r>
            <w:r>
              <w:rPr>
                <w:rFonts w:hint="eastAsia"/>
                <w:color w:val="333333"/>
                <w:kern w:val="0"/>
                <w:sz w:val="24"/>
                <w:szCs w:val="24"/>
              </w:rPr>
              <w:t>、</w:t>
            </w:r>
            <w:r w:rsidRPr="00D25A6E">
              <w:rPr>
                <w:rFonts w:hint="eastAsia"/>
                <w:color w:val="333333"/>
                <w:kern w:val="0"/>
                <w:sz w:val="24"/>
                <w:szCs w:val="24"/>
              </w:rPr>
              <w:t>植物</w:t>
            </w:r>
            <w:r w:rsidRPr="00D25A6E">
              <w:rPr>
                <w:rFonts w:hint="eastAsia"/>
                <w:color w:val="333333"/>
                <w:kern w:val="0"/>
                <w:sz w:val="24"/>
                <w:szCs w:val="24"/>
              </w:rPr>
              <w:t>-</w:t>
            </w:r>
            <w:r w:rsidRPr="00D25A6E">
              <w:rPr>
                <w:rFonts w:hint="eastAsia"/>
                <w:color w:val="333333"/>
                <w:kern w:val="0"/>
                <w:sz w:val="24"/>
                <w:szCs w:val="24"/>
              </w:rPr>
              <w:t>微生物联合修复技术</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rPr>
                <w:color w:val="333333"/>
                <w:kern w:val="0"/>
                <w:sz w:val="24"/>
                <w:szCs w:val="24"/>
              </w:rPr>
            </w:pPr>
            <w:r w:rsidRPr="00D25A6E">
              <w:rPr>
                <w:rFonts w:hint="eastAsia"/>
                <w:color w:val="333333"/>
                <w:kern w:val="0"/>
                <w:sz w:val="24"/>
                <w:szCs w:val="24"/>
              </w:rPr>
              <w:t>修复技术的筛选与集成：修复技术的综合比较、修复技术的筛选原则及方法</w:t>
            </w:r>
            <w:r>
              <w:rPr>
                <w:rFonts w:hint="eastAsia"/>
                <w:color w:val="333333"/>
                <w:kern w:val="0"/>
                <w:sz w:val="24"/>
                <w:szCs w:val="24"/>
              </w:rPr>
              <w:t>、</w:t>
            </w:r>
            <w:r w:rsidRPr="00D25A6E">
              <w:rPr>
                <w:rFonts w:hint="eastAsia"/>
                <w:color w:val="333333"/>
                <w:kern w:val="0"/>
                <w:sz w:val="24"/>
                <w:szCs w:val="24"/>
              </w:rPr>
              <w:t>污染土壤和地下水修复技术的联合和集成</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746" w:type="dxa"/>
            <w:gridSpan w:val="38"/>
            <w:vAlign w:val="center"/>
          </w:tcPr>
          <w:p w:rsidR="0097285E" w:rsidRPr="003441E5" w:rsidRDefault="0097285E" w:rsidP="00C2245B">
            <w:pPr>
              <w:numPr>
                <w:ilvl w:val="0"/>
                <w:numId w:val="14"/>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《土壤学》，中国农业出版社，主编：黄昌勇，</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3441E5" w:rsidRDefault="0097285E" w:rsidP="00C2245B">
            <w:pPr>
              <w:numPr>
                <w:ilvl w:val="0"/>
                <w:numId w:val="14"/>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《环境土壤学》，科学出版社，主编：陈怀满，</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445A90" w:rsidRDefault="0097285E" w:rsidP="00C2245B">
            <w:pPr>
              <w:numPr>
                <w:ilvl w:val="0"/>
                <w:numId w:val="14"/>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《土壤污染形成机理与修复技术》，科学出版社，主编：孙铁珩，</w:t>
            </w:r>
            <w:r w:rsidRPr="003441E5">
              <w:rPr>
                <w:rFonts w:ascii="Times New Roman" w:eastAsia="FangSong_GB2312" w:hAnsi="Times New Roman" w:hint="eastAsia"/>
                <w:szCs w:val="21"/>
                <w:lang w:eastAsia="zh-TW"/>
              </w:rPr>
              <w:t>2005</w:t>
            </w:r>
            <w:r w:rsidRPr="003441E5">
              <w:rPr>
                <w:rFonts w:ascii="Times New Roman" w:eastAsia="FangSong_GB2312" w:hAnsi="Times New Roman" w:hint="eastAsia"/>
                <w:szCs w:val="21"/>
                <w:lang w:eastAsia="zh-TW"/>
              </w:rPr>
              <w:t>年。</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746" w:type="dxa"/>
            <w:gridSpan w:val="38"/>
            <w:vAlign w:val="center"/>
          </w:tcPr>
          <w:p w:rsidR="0097285E" w:rsidRPr="003441E5" w:rsidRDefault="0097285E" w:rsidP="00C2245B">
            <w:pPr>
              <w:numPr>
                <w:ilvl w:val="0"/>
                <w:numId w:val="15"/>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《土壤学》，中国农业出版社，主编：黄昌勇，</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3441E5" w:rsidRDefault="0097285E" w:rsidP="00C2245B">
            <w:pPr>
              <w:numPr>
                <w:ilvl w:val="0"/>
                <w:numId w:val="15"/>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《环境土壤学》，科学出版社，主编：陈怀满，</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445A90" w:rsidRDefault="0097285E" w:rsidP="00C2245B">
            <w:pPr>
              <w:numPr>
                <w:ilvl w:val="0"/>
                <w:numId w:val="15"/>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《土壤污染形成机理与修复技术》，科学出版社，主编：孙铁珩，</w:t>
            </w:r>
            <w:r w:rsidRPr="003441E5">
              <w:rPr>
                <w:rFonts w:ascii="Times New Roman" w:eastAsia="FangSong_GB2312" w:hAnsi="Times New Roman" w:hint="eastAsia"/>
                <w:szCs w:val="21"/>
                <w:lang w:eastAsia="zh-TW"/>
              </w:rPr>
              <w:t>2005</w:t>
            </w:r>
            <w:r w:rsidRPr="003441E5">
              <w:rPr>
                <w:rFonts w:ascii="Times New Roman" w:eastAsia="FangSong_GB2312" w:hAnsi="Times New Roman" w:hint="eastAsia"/>
                <w:szCs w:val="21"/>
                <w:lang w:eastAsia="zh-TW"/>
              </w:rPr>
              <w:t>年。</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97285E" w:rsidRPr="009A76FB" w:rsidTr="00227A4A">
        <w:tc>
          <w:tcPr>
            <w:tcW w:w="1010" w:type="dxa"/>
            <w:vAlign w:val="center"/>
          </w:tcPr>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746" w:type="dxa"/>
            <w:gridSpan w:val="38"/>
            <w:vAlign w:val="center"/>
          </w:tcPr>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322" w:type="dxa"/>
            <w:gridSpan w:val="4"/>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180" w:type="dxa"/>
            <w:gridSpan w:val="3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r>
      <w:tr w:rsidR="0097285E" w:rsidRPr="009A76FB" w:rsidTr="00227A4A">
        <w:tc>
          <w:tcPr>
            <w:tcW w:w="8756" w:type="dxa"/>
            <w:gridSpan w:val="39"/>
            <w:vAlign w:val="center"/>
          </w:tcPr>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w:t>
            </w:r>
            <w:r w:rsidRPr="009A76FB">
              <w:rPr>
                <w:rFonts w:ascii="Times New Roman" w:eastAsia="FangSong_GB2312" w:hAnsi="Times New Roman"/>
                <w:color w:val="000000"/>
                <w:sz w:val="24"/>
                <w:szCs w:val="24"/>
              </w:rPr>
              <w:lastRenderedPageBreak/>
              <w:t>改；</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97285E" w:rsidRPr="009A76FB" w:rsidRDefault="0097285E"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97285E" w:rsidRPr="009A76FB" w:rsidTr="00227A4A">
        <w:tc>
          <w:tcPr>
            <w:tcW w:w="8756" w:type="dxa"/>
            <w:gridSpan w:val="39"/>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97285E" w:rsidRPr="00951F89" w:rsidTr="00227A4A">
              <w:trPr>
                <w:trHeight w:val="133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85E" w:rsidRPr="00910E7A" w:rsidRDefault="0097285E" w:rsidP="00227A4A">
                  <w:pPr>
                    <w:pStyle w:val="TableParagraph"/>
                    <w:jc w:val="center"/>
                    <w:rPr>
                      <w:rFonts w:ascii="Times New Roman" w:eastAsia="SimSun" w:hAnsi="Times New Roman" w:cs="Times New Roman"/>
                      <w:b/>
                      <w:bCs/>
                      <w:sz w:val="21"/>
                      <w:szCs w:val="21"/>
                    </w:rPr>
                  </w:pPr>
                  <w:r w:rsidRPr="00910E7A">
                    <w:rPr>
                      <w:rFonts w:ascii="SimSun" w:eastAsia="SimSun" w:hAnsi="SimSun" w:cs="Times New Roman" w:hint="eastAsia"/>
                      <w:b/>
                      <w:color w:val="000000"/>
                      <w:sz w:val="21"/>
                      <w:szCs w:val="21"/>
                    </w:rPr>
                    <w:lastRenderedPageBreak/>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ind w:firstLineChars="100" w:firstLine="210"/>
                    <w:jc w:val="left"/>
                    <w:rPr>
                      <w:rFonts w:eastAsia="SimSun"/>
                    </w:rPr>
                  </w:pPr>
                  <w:r w:rsidRPr="004858D8">
                    <w:rPr>
                      <w:rFonts w:ascii="SimSun" w:hAnsi="SimSun" w:hint="eastAsia"/>
                    </w:rPr>
                    <w:t>课程教学大纲起草团队成员签名：</w:t>
                  </w:r>
                </w:p>
                <w:p w:rsidR="0097285E" w:rsidRDefault="0097285E" w:rsidP="00227A4A">
                  <w:pPr>
                    <w:pStyle w:val="12"/>
                    <w:ind w:leftChars="186" w:left="391" w:firstLineChars="269" w:firstLine="565"/>
                  </w:pPr>
                </w:p>
                <w:p w:rsidR="0097285E" w:rsidRDefault="0097285E" w:rsidP="00227A4A">
                  <w:pPr>
                    <w:pStyle w:val="12"/>
                  </w:pPr>
                  <w:r>
                    <w:t xml:space="preserve">  </w:t>
                  </w:r>
                  <w:r>
                    <w:t>吴志鸿、</w:t>
                  </w:r>
                  <w:r w:rsidRPr="001D14BA">
                    <w:rPr>
                      <w:rFonts w:hint="eastAsia"/>
                    </w:rPr>
                    <w:t>张丽华</w:t>
                  </w:r>
                  <w:r>
                    <w:t>、陈春乐、赵晶晶</w:t>
                  </w:r>
                </w:p>
                <w:p w:rsidR="0097285E" w:rsidRDefault="0097285E" w:rsidP="00227A4A">
                  <w:pPr>
                    <w:pStyle w:val="12"/>
                    <w:ind w:leftChars="186" w:left="391" w:firstLineChars="269" w:firstLine="565"/>
                  </w:pPr>
                </w:p>
                <w:p w:rsidR="0097285E" w:rsidRPr="00910E7A" w:rsidRDefault="0097285E" w:rsidP="00227A4A">
                  <w:pPr>
                    <w:pStyle w:val="12"/>
                    <w:ind w:leftChars="186" w:left="391" w:right="840" w:firstLineChars="269" w:firstLine="565"/>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97285E" w:rsidRPr="00951F89"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jc w:val="left"/>
                    <w:rPr>
                      <w:rFonts w:eastAsia="SimSun"/>
                    </w:rPr>
                  </w:pPr>
                  <w:r w:rsidRPr="004858D8">
                    <w:rPr>
                      <w:rFonts w:ascii="SimSun" w:hAnsi="SimSun" w:hint="eastAsia"/>
                    </w:rPr>
                    <w:t>专家组审定意见：</w:t>
                  </w:r>
                </w:p>
                <w:p w:rsidR="0097285E" w:rsidRDefault="0097285E" w:rsidP="00227A4A">
                  <w:pPr>
                    <w:pStyle w:val="12"/>
                    <w:ind w:leftChars="186" w:left="391" w:firstLineChars="269" w:firstLine="565"/>
                  </w:pPr>
                </w:p>
                <w:p w:rsidR="0097285E" w:rsidRDefault="0097285E" w:rsidP="00227A4A">
                  <w:pPr>
                    <w:pStyle w:val="12"/>
                    <w:ind w:leftChars="186" w:left="391" w:firstLineChars="269" w:firstLine="565"/>
                    <w:jc w:val="center"/>
                  </w:pPr>
                </w:p>
                <w:p w:rsidR="0097285E" w:rsidRDefault="0097285E" w:rsidP="00227A4A">
                  <w:pPr>
                    <w:pStyle w:val="12"/>
                  </w:pPr>
                  <w:r w:rsidRPr="004858D8">
                    <w:rPr>
                      <w:rFonts w:ascii="SimSun" w:hAnsi="SimSun" w:hint="eastAsia"/>
                    </w:rPr>
                    <w:t>专家组成员签名：</w:t>
                  </w:r>
                </w:p>
                <w:p w:rsidR="0097285E" w:rsidRDefault="0097285E" w:rsidP="00227A4A">
                  <w:pPr>
                    <w:pStyle w:val="12"/>
                    <w:ind w:firstLineChars="2800" w:firstLine="5880"/>
                    <w:jc w:val="center"/>
                  </w:pPr>
                </w:p>
                <w:p w:rsidR="0097285E" w:rsidRDefault="0097285E" w:rsidP="00227A4A">
                  <w:pPr>
                    <w:pStyle w:val="12"/>
                  </w:pPr>
                  <w:r>
                    <w:t xml:space="preserve">  </w:t>
                  </w:r>
                  <w:r>
                    <w:t>陳曦、陳春樂、郭孝玉</w:t>
                  </w:r>
                </w:p>
                <w:p w:rsidR="0097285E" w:rsidRDefault="0097285E" w:rsidP="00227A4A">
                  <w:pPr>
                    <w:pStyle w:val="12"/>
                    <w:ind w:leftChars="186" w:left="391" w:right="840"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97285E" w:rsidRPr="00951F89"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rPr>
                      <w:rFonts w:eastAsia="SimSun"/>
                    </w:rPr>
                  </w:pPr>
                  <w:r w:rsidRPr="004858D8">
                    <w:rPr>
                      <w:rFonts w:ascii="SimSun" w:hAnsi="SimSun" w:hint="eastAsia"/>
                    </w:rPr>
                    <w:t>学院教学工作指导小组审议意见：</w:t>
                  </w:r>
                </w:p>
                <w:p w:rsidR="0097285E" w:rsidRDefault="0097285E" w:rsidP="00227A4A">
                  <w:pPr>
                    <w:pStyle w:val="12"/>
                    <w:ind w:leftChars="186" w:left="391" w:firstLineChars="269" w:firstLine="565"/>
                    <w:jc w:val="center"/>
                  </w:pPr>
                </w:p>
                <w:p w:rsidR="0097285E" w:rsidRDefault="0097285E" w:rsidP="00227A4A">
                  <w:pPr>
                    <w:pStyle w:val="12"/>
                    <w:ind w:leftChars="186" w:left="391" w:firstLineChars="269" w:firstLine="565"/>
                    <w:jc w:val="center"/>
                  </w:pPr>
                </w:p>
                <w:p w:rsidR="0097285E" w:rsidRDefault="0097285E" w:rsidP="00227A4A">
                  <w:pPr>
                    <w:pStyle w:val="12"/>
                    <w:rPr>
                      <w:rFonts w:ascii="SimSun" w:hAnsi="SimSun"/>
                    </w:rPr>
                  </w:pPr>
                  <w:r w:rsidRPr="004858D8">
                    <w:rPr>
                      <w:rFonts w:ascii="SimSun" w:hAnsi="SimSun" w:hint="eastAsia"/>
                    </w:rPr>
                    <w:t>教学工作指导小组组长：</w:t>
                  </w:r>
                </w:p>
                <w:p w:rsidR="0097285E" w:rsidRDefault="0097285E" w:rsidP="00227A4A">
                  <w:pPr>
                    <w:pStyle w:val="12"/>
                    <w:rPr>
                      <w:rFonts w:ascii="SimSun" w:hAnsi="SimSun"/>
                    </w:rPr>
                  </w:pPr>
                </w:p>
                <w:p w:rsidR="0097285E" w:rsidRDefault="0097285E" w:rsidP="00227A4A">
                  <w:pPr>
                    <w:pStyle w:val="12"/>
                  </w:pPr>
                  <w:r>
                    <w:rPr>
                      <w:rFonts w:ascii="SimSun" w:hAnsi="SimSun"/>
                    </w:rPr>
                    <w:t xml:space="preserve">  </w:t>
                  </w:r>
                  <w:r>
                    <w:rPr>
                      <w:rFonts w:ascii="SimSun" w:hAnsi="SimSun"/>
                    </w:rPr>
                    <w:t>林明穗</w:t>
                  </w:r>
                </w:p>
                <w:p w:rsidR="0097285E" w:rsidRDefault="0097285E" w:rsidP="00227A4A">
                  <w:pPr>
                    <w:pStyle w:val="12"/>
                  </w:pPr>
                </w:p>
                <w:p w:rsidR="0097285E" w:rsidRDefault="0097285E" w:rsidP="00227A4A">
                  <w:pPr>
                    <w:pStyle w:val="12"/>
                    <w:ind w:leftChars="186" w:left="391" w:right="840"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97285E" w:rsidRPr="009A76FB" w:rsidRDefault="0097285E" w:rsidP="0097285E">
      <w:pPr>
        <w:adjustRightInd w:val="0"/>
        <w:snapToGrid w:val="0"/>
        <w:spacing w:line="360" w:lineRule="exact"/>
        <w:rPr>
          <w:rFonts w:ascii="Times New Roman" w:eastAsia="FangSong_GB2312" w:hAnsi="Times New Roman"/>
          <w:color w:val="000000"/>
        </w:rPr>
      </w:pPr>
    </w:p>
    <w:p w:rsidR="0097285E" w:rsidRPr="009A76FB" w:rsidRDefault="0097285E" w:rsidP="0097285E">
      <w:pPr>
        <w:adjustRightInd w:val="0"/>
        <w:snapToGrid w:val="0"/>
        <w:spacing w:line="360" w:lineRule="exact"/>
        <w:rPr>
          <w:rFonts w:ascii="Times New Roman" w:eastAsia="FangSong_GB2312" w:hAnsi="Times New Roman"/>
          <w:color w:val="000000"/>
        </w:rPr>
      </w:pPr>
    </w:p>
    <w:p w:rsidR="0097285E" w:rsidRDefault="0097285E">
      <w:pPr>
        <w:widowControl/>
        <w:jc w:val="left"/>
      </w:pPr>
      <w:r>
        <w:br w:type="page"/>
      </w:r>
    </w:p>
    <w:p w:rsidR="0097285E" w:rsidRPr="009A76FB" w:rsidRDefault="0097285E" w:rsidP="0097285E">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97285E" w:rsidRPr="009A76FB" w:rsidRDefault="0097285E" w:rsidP="0097285E">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1010"/>
        <w:gridCol w:w="286"/>
        <w:gridCol w:w="269"/>
        <w:gridCol w:w="128"/>
        <w:gridCol w:w="306"/>
        <w:gridCol w:w="284"/>
        <w:gridCol w:w="293"/>
        <w:gridCol w:w="202"/>
        <w:gridCol w:w="201"/>
        <w:gridCol w:w="26"/>
        <w:gridCol w:w="151"/>
        <w:gridCol w:w="354"/>
        <w:gridCol w:w="167"/>
        <w:gridCol w:w="14"/>
        <w:gridCol w:w="528"/>
        <w:gridCol w:w="39"/>
        <w:gridCol w:w="44"/>
        <w:gridCol w:w="72"/>
        <w:gridCol w:w="444"/>
        <w:gridCol w:w="6"/>
        <w:gridCol w:w="246"/>
        <w:gridCol w:w="288"/>
        <w:gridCol w:w="76"/>
        <w:gridCol w:w="231"/>
        <w:gridCol w:w="102"/>
        <w:gridCol w:w="359"/>
        <w:gridCol w:w="116"/>
        <w:gridCol w:w="221"/>
        <w:gridCol w:w="29"/>
        <w:gridCol w:w="156"/>
        <w:gridCol w:w="303"/>
        <w:gridCol w:w="209"/>
        <w:gridCol w:w="65"/>
        <w:gridCol w:w="10"/>
        <w:gridCol w:w="199"/>
        <w:gridCol w:w="125"/>
        <w:gridCol w:w="304"/>
        <w:gridCol w:w="266"/>
        <w:gridCol w:w="627"/>
      </w:tblGrid>
      <w:tr w:rsidR="0097285E" w:rsidRPr="009A76FB" w:rsidTr="00F72433">
        <w:trPr>
          <w:trHeight w:val="1120"/>
        </w:trPr>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369" w:type="dxa"/>
            <w:gridSpan w:val="22"/>
            <w:vAlign w:val="center"/>
          </w:tcPr>
          <w:p w:rsidR="0097285E" w:rsidRDefault="0097285E" w:rsidP="00227A4A">
            <w:pPr>
              <w:pStyle w:val="3"/>
              <w:spacing w:line="360" w:lineRule="exact"/>
              <w:jc w:val="center"/>
              <w:rPr>
                <w:rFonts w:eastAsia="FangSong_GB2312"/>
                <w:color w:val="000000"/>
              </w:rPr>
            </w:pPr>
            <w:bookmarkStart w:id="10" w:name="_Toc158380747"/>
            <w:r w:rsidRPr="009A76FB">
              <w:rPr>
                <w:rFonts w:eastAsia="FangSong_GB2312"/>
                <w:color w:val="000000"/>
              </w:rPr>
              <w:t>《</w:t>
            </w:r>
            <w:r w:rsidRPr="000D137A">
              <w:rPr>
                <w:rFonts w:eastAsia="FangSong_GB2312" w:hint="eastAsia"/>
                <w:color w:val="000000"/>
              </w:rPr>
              <w:t>矿山生态环境修复技术</w:t>
            </w:r>
            <w:r w:rsidRPr="009A76FB">
              <w:rPr>
                <w:rFonts w:eastAsia="FangSong_GB2312"/>
                <w:color w:val="000000"/>
              </w:rPr>
              <w:t>》</w:t>
            </w:r>
            <w:bookmarkEnd w:id="10"/>
          </w:p>
          <w:p w:rsidR="0097285E" w:rsidRPr="009A76FB" w:rsidRDefault="0097285E" w:rsidP="00227A4A">
            <w:pPr>
              <w:pStyle w:val="3"/>
              <w:spacing w:line="360" w:lineRule="exact"/>
              <w:jc w:val="center"/>
              <w:rPr>
                <w:rFonts w:eastAsia="FangSong_GB2312"/>
                <w:color w:val="000000"/>
              </w:rPr>
            </w:pPr>
            <w:bookmarkStart w:id="11" w:name="_Toc158380748"/>
            <w:r w:rsidRPr="009A76FB">
              <w:rPr>
                <w:rFonts w:eastAsia="FangSong_GB2312"/>
                <w:color w:val="000000"/>
              </w:rPr>
              <w:t>课程教学大纲</w:t>
            </w:r>
            <w:bookmarkEnd w:id="11"/>
          </w:p>
        </w:tc>
        <w:tc>
          <w:tcPr>
            <w:tcW w:w="15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531" w:type="dxa"/>
            <w:gridSpan w:val="6"/>
            <w:vAlign w:val="center"/>
          </w:tcPr>
          <w:p w:rsidR="0097285E" w:rsidRPr="000F3047" w:rsidRDefault="00692C6D" w:rsidP="00227A4A">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0712720045</w:t>
            </w:r>
          </w:p>
        </w:tc>
      </w:tr>
      <w:tr w:rsidR="00F72433" w:rsidRPr="009A76FB" w:rsidTr="00F72433">
        <w:tc>
          <w:tcPr>
            <w:tcW w:w="1296" w:type="dxa"/>
            <w:gridSpan w:val="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369" w:type="dxa"/>
            <w:gridSpan w:val="22"/>
            <w:vAlign w:val="center"/>
          </w:tcPr>
          <w:p w:rsidR="00F72433"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专业选修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专业方向</w:t>
            </w:r>
          </w:p>
        </w:tc>
        <w:tc>
          <w:tcPr>
            <w:tcW w:w="1560"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531" w:type="dxa"/>
            <w:gridSpan w:val="6"/>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bCs/>
                <w:sz w:val="24"/>
                <w:szCs w:val="24"/>
              </w:rPr>
              <w:t>李强</w:t>
            </w:r>
          </w:p>
        </w:tc>
      </w:tr>
      <w:tr w:rsidR="00F72433" w:rsidRPr="009A76FB" w:rsidTr="00F72433">
        <w:tc>
          <w:tcPr>
            <w:tcW w:w="1296" w:type="dxa"/>
            <w:gridSpan w:val="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369" w:type="dxa"/>
            <w:gridSpan w:val="22"/>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必选</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选修</w:t>
            </w:r>
          </w:p>
        </w:tc>
        <w:tc>
          <w:tcPr>
            <w:tcW w:w="1560" w:type="dxa"/>
            <w:gridSpan w:val="9"/>
            <w:vAlign w:val="center"/>
          </w:tcPr>
          <w:p w:rsidR="00F72433" w:rsidRPr="009A76FB" w:rsidRDefault="00F72433" w:rsidP="00F72433">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531" w:type="dxa"/>
            <w:gridSpan w:val="6"/>
            <w:vAlign w:val="center"/>
          </w:tcPr>
          <w:p w:rsidR="00F72433" w:rsidRPr="009A76FB" w:rsidRDefault="00692C6D" w:rsidP="00F72433">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2</w:t>
            </w:r>
          </w:p>
        </w:tc>
      </w:tr>
      <w:tr w:rsidR="0097285E" w:rsidRPr="009A76FB" w:rsidTr="00F72433">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1860"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6</w:t>
            </w:r>
            <w:r w:rsidRPr="009A76FB">
              <w:rPr>
                <w:rFonts w:ascii="Times New Roman" w:eastAsia="FangSong_GB2312" w:hAnsi="Times New Roman"/>
                <w:color w:val="000000"/>
                <w:sz w:val="24"/>
                <w:szCs w:val="24"/>
              </w:rPr>
              <w:t>学期</w:t>
            </w:r>
          </w:p>
        </w:tc>
        <w:tc>
          <w:tcPr>
            <w:tcW w:w="1668"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841" w:type="dxa"/>
            <w:gridSpan w:val="4"/>
            <w:vAlign w:val="center"/>
          </w:tcPr>
          <w:p w:rsidR="0097285E" w:rsidRPr="009A76FB" w:rsidRDefault="00692C6D"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32</w:t>
            </w:r>
          </w:p>
        </w:tc>
        <w:tc>
          <w:tcPr>
            <w:tcW w:w="1560" w:type="dxa"/>
            <w:gridSpan w:val="9"/>
            <w:vAlign w:val="center"/>
          </w:tcPr>
          <w:p w:rsidR="0097285E" w:rsidRPr="009A76FB" w:rsidRDefault="00F72433"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实验</w:t>
            </w:r>
            <w:r>
              <w:rPr>
                <w:rFonts w:ascii="Times New Roman" w:eastAsiaTheme="minorEastAsia" w:hAnsi="Times New Roman" w:hint="eastAsia"/>
                <w:color w:val="000000"/>
                <w:sz w:val="24"/>
                <w:szCs w:val="24"/>
                <w:lang w:eastAsia="zh-TW"/>
              </w:rPr>
              <w:t>/</w:t>
            </w:r>
            <w:r w:rsidR="0097285E" w:rsidRPr="009A76FB">
              <w:rPr>
                <w:rFonts w:ascii="Times New Roman" w:eastAsia="FangSong_GB2312" w:hAnsi="Times New Roman"/>
                <w:color w:val="000000"/>
                <w:sz w:val="24"/>
                <w:szCs w:val="24"/>
              </w:rPr>
              <w:t>实践学时</w:t>
            </w:r>
          </w:p>
        </w:tc>
        <w:tc>
          <w:tcPr>
            <w:tcW w:w="1531" w:type="dxa"/>
            <w:gridSpan w:val="6"/>
            <w:vAlign w:val="center"/>
          </w:tcPr>
          <w:p w:rsidR="0097285E" w:rsidRPr="00692C6D" w:rsidRDefault="00692C6D" w:rsidP="00227A4A">
            <w:pPr>
              <w:snapToGrid w:val="0"/>
              <w:spacing w:line="360" w:lineRule="exact"/>
              <w:jc w:val="center"/>
              <w:rPr>
                <w:rFonts w:ascii="Times New Roman" w:eastAsiaTheme="minorEastAsia" w:hAnsi="Times New Roman"/>
                <w:color w:val="000000"/>
                <w:sz w:val="24"/>
                <w:szCs w:val="24"/>
                <w:lang w:eastAsia="zh-TW"/>
              </w:rPr>
            </w:pPr>
            <w:r>
              <w:rPr>
                <w:rFonts w:ascii="Times New Roman" w:eastAsiaTheme="minorEastAsia" w:hAnsi="Times New Roman" w:hint="eastAsia"/>
                <w:color w:val="000000"/>
                <w:sz w:val="24"/>
                <w:szCs w:val="24"/>
                <w:lang w:eastAsia="zh-TW"/>
              </w:rPr>
              <w:t>0/16</w:t>
            </w:r>
          </w:p>
        </w:tc>
      </w:tr>
      <w:tr w:rsidR="0097285E" w:rsidRPr="009A76FB" w:rsidTr="00227A4A">
        <w:tc>
          <w:tcPr>
            <w:tcW w:w="1296"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482" w:type="dxa"/>
            <w:gridSpan w:val="6"/>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5"/>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1134" w:type="dxa"/>
            <w:gridSpan w:val="7"/>
            <w:vAlign w:val="center"/>
          </w:tcPr>
          <w:p w:rsidR="0097285E" w:rsidRPr="009A76FB" w:rsidRDefault="0097285E" w:rsidP="00227A4A">
            <w:pPr>
              <w:snapToGrid w:val="0"/>
              <w:spacing w:line="360" w:lineRule="exact"/>
              <w:ind w:firstLineChars="50" w:firstLine="12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264" w:type="dxa"/>
            <w:gridSpan w:val="10"/>
            <w:vAlign w:val="center"/>
          </w:tcPr>
          <w:p w:rsidR="0097285E" w:rsidRPr="000F3047" w:rsidRDefault="0097285E" w:rsidP="00227A4A">
            <w:pPr>
              <w:snapToGrid w:val="0"/>
              <w:spacing w:line="360" w:lineRule="exact"/>
              <w:jc w:val="center"/>
              <w:rPr>
                <w:rFonts w:ascii="Times New Roman" w:eastAsia="新細明體" w:hAnsi="Times New Roman"/>
                <w:color w:val="000000"/>
                <w:sz w:val="24"/>
                <w:szCs w:val="24"/>
                <w:lang w:eastAsia="zh-TW"/>
              </w:rPr>
            </w:pPr>
            <w:r w:rsidRPr="000F3047">
              <w:rPr>
                <w:rFonts w:ascii="Times New Roman" w:eastAsia="新細明體" w:hAnsi="Times New Roman" w:hint="eastAsia"/>
                <w:color w:val="000000"/>
                <w:sz w:val="24"/>
                <w:szCs w:val="24"/>
                <w:lang w:eastAsia="zh-TW"/>
              </w:rPr>
              <w:t>180</w:t>
            </w:r>
            <w:r w:rsidRPr="000F3047">
              <w:rPr>
                <w:rFonts w:ascii="Times New Roman" w:eastAsia="新細明體" w:hAnsi="Times New Roman"/>
                <w:color w:val="000000"/>
                <w:sz w:val="24"/>
                <w:szCs w:val="24"/>
                <w:lang w:eastAsia="zh-TW"/>
              </w:rPr>
              <w:t>65858950</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746" w:type="dxa"/>
            <w:gridSpan w:val="38"/>
          </w:tcPr>
          <w:p w:rsidR="0097285E" w:rsidRPr="009A76FB" w:rsidRDefault="0097285E" w:rsidP="00227A4A">
            <w:pPr>
              <w:spacing w:line="360" w:lineRule="exact"/>
              <w:ind w:firstLineChars="200" w:firstLine="480"/>
              <w:rPr>
                <w:rFonts w:ascii="Times New Roman" w:eastAsia="FangSong_GB2312" w:hAnsi="Times New Roman"/>
                <w:color w:val="000000"/>
                <w:kern w:val="0"/>
                <w:sz w:val="24"/>
                <w:szCs w:val="24"/>
              </w:rPr>
            </w:pPr>
            <w:r w:rsidRPr="003441E5">
              <w:rPr>
                <w:rFonts w:ascii="Times New Roman" w:eastAsia="FangSong_GB2312" w:hAnsi="Times New Roman" w:hint="eastAsia"/>
                <w:color w:val="000000"/>
                <w:kern w:val="0"/>
                <w:sz w:val="24"/>
                <w:szCs w:val="24"/>
              </w:rPr>
              <w:t>《</w:t>
            </w:r>
            <w:r w:rsidRPr="00242105">
              <w:rPr>
                <w:rFonts w:ascii="Times New Roman" w:eastAsia="FangSong_GB2312" w:hAnsi="Times New Roman" w:hint="eastAsia"/>
                <w:color w:val="000000"/>
                <w:kern w:val="0"/>
                <w:sz w:val="24"/>
                <w:szCs w:val="24"/>
              </w:rPr>
              <w:t>矿山生态环境修复技</w:t>
            </w:r>
            <w:r w:rsidRPr="003441E5">
              <w:rPr>
                <w:rFonts w:ascii="Times New Roman" w:eastAsia="FangSong_GB2312" w:hAnsi="Times New Roman" w:hint="eastAsia"/>
                <w:color w:val="000000"/>
                <w:kern w:val="0"/>
                <w:sz w:val="24"/>
                <w:szCs w:val="24"/>
              </w:rPr>
              <w:t>》</w:t>
            </w:r>
            <w:r w:rsidRPr="00242105">
              <w:rPr>
                <w:rFonts w:ascii="Times New Roman" w:eastAsia="FangSong_GB2312" w:hAnsi="Times New Roman" w:hint="eastAsia"/>
                <w:color w:val="000000"/>
                <w:kern w:val="0"/>
                <w:sz w:val="24"/>
                <w:szCs w:val="24"/>
              </w:rPr>
              <w:t>是指对矿山开采后所造成的环境破坏进行修复和恢复的过程。随着矿产资源的开采和利用，矿山修复的需求也日益增长。为了培养专业的矿山修复人才，制定一份全面而系统的矿山修复教学大纲是至关重要的。本文将探讨矿山修复教学大纲的内容和结构，以及其在培养学生综合能力方面的作用。</w:t>
            </w:r>
            <w:r w:rsidRPr="003441E5">
              <w:rPr>
                <w:rFonts w:ascii="Times New Roman" w:eastAsia="FangSong_GB2312" w:hAnsi="Times New Roman" w:hint="eastAsia"/>
                <w:color w:val="000000"/>
                <w:kern w:val="0"/>
                <w:sz w:val="24"/>
                <w:szCs w:val="24"/>
              </w:rPr>
              <w:t>。</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746" w:type="dxa"/>
            <w:gridSpan w:val="38"/>
          </w:tcPr>
          <w:p w:rsidR="0097285E" w:rsidRPr="00FA7A08" w:rsidRDefault="0097285E" w:rsidP="00AF1627">
            <w:pPr>
              <w:numPr>
                <w:ilvl w:val="0"/>
                <w:numId w:val="23"/>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掌握环境污染状况调查的基本原理和方法；</w:t>
            </w:r>
          </w:p>
          <w:p w:rsidR="0097285E" w:rsidRPr="00FA7A08" w:rsidRDefault="0097285E" w:rsidP="00AF1627">
            <w:pPr>
              <w:numPr>
                <w:ilvl w:val="0"/>
                <w:numId w:val="23"/>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了解环境风险评估的基本概念和流程；</w:t>
            </w:r>
          </w:p>
          <w:p w:rsidR="0097285E" w:rsidRPr="00FA7A08" w:rsidRDefault="0097285E" w:rsidP="00AF1627">
            <w:pPr>
              <w:numPr>
                <w:ilvl w:val="0"/>
                <w:numId w:val="23"/>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掌握环境污染状况数据的收集、整理和分析技能；</w:t>
            </w:r>
          </w:p>
          <w:p w:rsidR="0097285E" w:rsidRPr="009A76FB" w:rsidRDefault="0097285E" w:rsidP="00AF1627">
            <w:pPr>
              <w:numPr>
                <w:ilvl w:val="0"/>
                <w:numId w:val="23"/>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培养学生的实践能力和团队协作精神。</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27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139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893" w:type="dxa"/>
            <w:gridSpan w:val="2"/>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683"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590"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3"/>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893" w:type="dxa"/>
            <w:gridSpan w:val="2"/>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1995" w:type="dxa"/>
            <w:gridSpan w:val="9"/>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8"/>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7"/>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p>
        </w:tc>
        <w:tc>
          <w:tcPr>
            <w:tcW w:w="893" w:type="dxa"/>
            <w:gridSpan w:val="2"/>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5232" w:type="dxa"/>
            <w:gridSpan w:val="26"/>
            <w:vMerge w:val="restart"/>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2514" w:type="dxa"/>
            <w:gridSpan w:val="12"/>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232" w:type="dxa"/>
            <w:gridSpan w:val="26"/>
            <w:vMerge/>
            <w:vAlign w:val="center"/>
          </w:tcPr>
          <w:p w:rsidR="0097285E" w:rsidRPr="009A76FB" w:rsidRDefault="0097285E" w:rsidP="00227A4A">
            <w:pPr>
              <w:pStyle w:val="a9"/>
              <w:snapToGrid w:val="0"/>
              <w:spacing w:line="360" w:lineRule="exact"/>
              <w:rPr>
                <w:rFonts w:ascii="Times New Roman" w:eastAsia="FangSong_GB2312" w:hAnsi="Times New Roman"/>
                <w:color w:val="000000"/>
                <w:szCs w:val="24"/>
              </w:rPr>
            </w:pPr>
          </w:p>
        </w:tc>
        <w:tc>
          <w:tcPr>
            <w:tcW w:w="709" w:type="dxa"/>
            <w:gridSpan w:val="4"/>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608" w:type="dxa"/>
            <w:gridSpan w:val="5"/>
            <w:vAlign w:val="center"/>
          </w:tcPr>
          <w:p w:rsidR="0097285E" w:rsidRPr="00324201" w:rsidRDefault="0097285E" w:rsidP="00227A4A">
            <w:pPr>
              <w:pStyle w:val="a9"/>
              <w:snapToGrid w:val="0"/>
              <w:spacing w:line="360" w:lineRule="exact"/>
              <w:jc w:val="center"/>
              <w:rPr>
                <w:rFonts w:ascii="Times New Roman" w:eastAsia="新細明體" w:hAnsi="Times New Roman"/>
                <w:color w:val="000000"/>
                <w:szCs w:val="24"/>
                <w:lang w:eastAsia="zh-TW"/>
              </w:rPr>
            </w:pPr>
            <w:r>
              <w:rPr>
                <w:rFonts w:ascii="Times New Roman" w:eastAsia="FangSong_GB2312" w:hAnsi="Times New Roman"/>
                <w:color w:val="000000"/>
                <w:szCs w:val="24"/>
              </w:rPr>
              <w:t>实验</w:t>
            </w:r>
          </w:p>
        </w:tc>
        <w:tc>
          <w:tcPr>
            <w:tcW w:w="570" w:type="dxa"/>
            <w:gridSpan w:val="2"/>
            <w:vAlign w:val="center"/>
          </w:tcPr>
          <w:p w:rsidR="0097285E" w:rsidRPr="00324201" w:rsidRDefault="0097285E" w:rsidP="00227A4A">
            <w:pPr>
              <w:pStyle w:val="a9"/>
              <w:snapToGrid w:val="0"/>
              <w:spacing w:line="360" w:lineRule="exact"/>
              <w:jc w:val="center"/>
              <w:rPr>
                <w:rFonts w:ascii="Times New Roman" w:eastAsia="新細明體" w:hAnsi="Times New Roman"/>
                <w:color w:val="000000"/>
                <w:szCs w:val="24"/>
                <w:lang w:eastAsia="zh-TW"/>
              </w:rPr>
            </w:pPr>
            <w:r w:rsidRPr="009A76FB">
              <w:rPr>
                <w:rFonts w:ascii="Times New Roman" w:eastAsia="FangSong_GB2312" w:hAnsi="Times New Roman"/>
                <w:color w:val="000000"/>
                <w:szCs w:val="24"/>
              </w:rPr>
              <w:t>实践</w:t>
            </w:r>
          </w:p>
        </w:tc>
        <w:tc>
          <w:tcPr>
            <w:tcW w:w="627" w:type="dxa"/>
            <w:vAlign w:val="center"/>
          </w:tcPr>
          <w:p w:rsidR="0097285E" w:rsidRPr="009A76FB" w:rsidRDefault="0097285E"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矿山修复概述</w:t>
            </w:r>
          </w:p>
        </w:tc>
        <w:tc>
          <w:tcPr>
            <w:tcW w:w="709" w:type="dxa"/>
            <w:gridSpan w:val="4"/>
            <w:vAlign w:val="center"/>
          </w:tcPr>
          <w:p w:rsidR="00692C6D" w:rsidRDefault="00692C6D" w:rsidP="00692C6D">
            <w:pPr>
              <w:widowControl/>
              <w:jc w:val="center"/>
              <w:rPr>
                <w:rFonts w:eastAsia="新細明體" w:cs="Calibri"/>
                <w:color w:val="000000"/>
                <w:szCs w:val="21"/>
                <w:lang w:eastAsia="zh-TW"/>
              </w:rPr>
            </w:pPr>
            <w:r>
              <w:rPr>
                <w:rFonts w:cs="Calibri"/>
                <w:color w:val="000000"/>
                <w:szCs w:val="21"/>
              </w:rPr>
              <w:t>2</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0</w:t>
            </w:r>
          </w:p>
        </w:tc>
        <w:tc>
          <w:tcPr>
            <w:tcW w:w="627" w:type="dxa"/>
            <w:vAlign w:val="center"/>
          </w:tcPr>
          <w:p w:rsidR="00692C6D" w:rsidRDefault="00692C6D" w:rsidP="00692C6D">
            <w:pPr>
              <w:jc w:val="center"/>
              <w:rPr>
                <w:rFonts w:cs="Calibri"/>
                <w:color w:val="000000"/>
                <w:szCs w:val="21"/>
              </w:rPr>
            </w:pPr>
            <w:r>
              <w:rPr>
                <w:rFonts w:cs="Calibri"/>
                <w:color w:val="000000"/>
                <w:szCs w:val="21"/>
              </w:rPr>
              <w:t>2</w:t>
            </w:r>
          </w:p>
        </w:tc>
      </w:tr>
      <w:tr w:rsidR="00692C6D" w:rsidRPr="009A76FB" w:rsidTr="00227A4A">
        <w:trPr>
          <w:trHeight w:val="639"/>
        </w:trPr>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Pr="003441E5"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矿山环境评估与监测</w:t>
            </w:r>
          </w:p>
        </w:tc>
        <w:tc>
          <w:tcPr>
            <w:tcW w:w="709" w:type="dxa"/>
            <w:gridSpan w:val="4"/>
            <w:vAlign w:val="center"/>
          </w:tcPr>
          <w:p w:rsidR="00692C6D" w:rsidRDefault="00692C6D" w:rsidP="00692C6D">
            <w:pPr>
              <w:jc w:val="center"/>
              <w:rPr>
                <w:rFonts w:cs="Calibri"/>
                <w:color w:val="000000"/>
                <w:szCs w:val="21"/>
              </w:rPr>
            </w:pPr>
            <w:r>
              <w:rPr>
                <w:rFonts w:cs="Calibri"/>
                <w:color w:val="000000"/>
                <w:szCs w:val="21"/>
              </w:rPr>
              <w:t>2</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4</w:t>
            </w:r>
          </w:p>
        </w:tc>
        <w:tc>
          <w:tcPr>
            <w:tcW w:w="627" w:type="dxa"/>
            <w:vAlign w:val="center"/>
          </w:tcPr>
          <w:p w:rsidR="00692C6D" w:rsidRDefault="00692C6D" w:rsidP="00692C6D">
            <w:pPr>
              <w:jc w:val="center"/>
              <w:rPr>
                <w:rFonts w:cs="Calibri"/>
                <w:color w:val="000000"/>
                <w:szCs w:val="21"/>
              </w:rPr>
            </w:pPr>
            <w:r>
              <w:rPr>
                <w:rFonts w:cs="Calibri"/>
                <w:color w:val="000000"/>
                <w:szCs w:val="21"/>
              </w:rPr>
              <w:t>6</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矿山修复技术与方法</w:t>
            </w:r>
          </w:p>
        </w:tc>
        <w:tc>
          <w:tcPr>
            <w:tcW w:w="709" w:type="dxa"/>
            <w:gridSpan w:val="4"/>
            <w:vAlign w:val="center"/>
          </w:tcPr>
          <w:p w:rsidR="00692C6D" w:rsidRDefault="00692C6D" w:rsidP="00692C6D">
            <w:pPr>
              <w:jc w:val="center"/>
              <w:rPr>
                <w:rFonts w:cs="Calibri"/>
                <w:color w:val="000000"/>
                <w:szCs w:val="21"/>
              </w:rPr>
            </w:pPr>
            <w:r>
              <w:rPr>
                <w:rFonts w:cs="Calibri"/>
                <w:color w:val="000000"/>
                <w:szCs w:val="21"/>
              </w:rPr>
              <w:t>3</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0</w:t>
            </w:r>
          </w:p>
        </w:tc>
        <w:tc>
          <w:tcPr>
            <w:tcW w:w="627" w:type="dxa"/>
            <w:vAlign w:val="center"/>
          </w:tcPr>
          <w:p w:rsidR="00692C6D" w:rsidRDefault="00692C6D" w:rsidP="00692C6D">
            <w:pPr>
              <w:jc w:val="center"/>
              <w:rPr>
                <w:rFonts w:cs="Calibri"/>
                <w:color w:val="000000"/>
                <w:szCs w:val="21"/>
              </w:rPr>
            </w:pPr>
            <w:r>
              <w:rPr>
                <w:rFonts w:cs="Calibri"/>
                <w:color w:val="000000"/>
                <w:szCs w:val="21"/>
              </w:rPr>
              <w:t>3</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矿山修复案例分析</w:t>
            </w:r>
          </w:p>
        </w:tc>
        <w:tc>
          <w:tcPr>
            <w:tcW w:w="709" w:type="dxa"/>
            <w:gridSpan w:val="4"/>
            <w:vAlign w:val="center"/>
          </w:tcPr>
          <w:p w:rsidR="00692C6D" w:rsidRDefault="00692C6D" w:rsidP="00692C6D">
            <w:pPr>
              <w:jc w:val="center"/>
              <w:rPr>
                <w:rFonts w:cs="Calibri"/>
                <w:color w:val="000000"/>
                <w:szCs w:val="21"/>
              </w:rPr>
            </w:pPr>
            <w:r>
              <w:rPr>
                <w:rFonts w:cs="Calibri"/>
                <w:color w:val="000000"/>
                <w:szCs w:val="21"/>
              </w:rPr>
              <w:t>3</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4</w:t>
            </w:r>
          </w:p>
        </w:tc>
        <w:tc>
          <w:tcPr>
            <w:tcW w:w="627" w:type="dxa"/>
            <w:vAlign w:val="center"/>
          </w:tcPr>
          <w:p w:rsidR="00692C6D" w:rsidRDefault="00692C6D" w:rsidP="00692C6D">
            <w:pPr>
              <w:jc w:val="center"/>
              <w:rPr>
                <w:rFonts w:cs="Calibri"/>
                <w:color w:val="000000"/>
                <w:szCs w:val="21"/>
              </w:rPr>
            </w:pPr>
            <w:r>
              <w:rPr>
                <w:rFonts w:cs="Calibri"/>
                <w:color w:val="000000"/>
                <w:szCs w:val="21"/>
              </w:rPr>
              <w:t>7</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矿山修复管理与政策</w:t>
            </w:r>
          </w:p>
        </w:tc>
        <w:tc>
          <w:tcPr>
            <w:tcW w:w="709" w:type="dxa"/>
            <w:gridSpan w:val="4"/>
            <w:vAlign w:val="center"/>
          </w:tcPr>
          <w:p w:rsidR="00692C6D" w:rsidRDefault="00692C6D" w:rsidP="00692C6D">
            <w:pPr>
              <w:jc w:val="center"/>
              <w:rPr>
                <w:rFonts w:cs="Calibri"/>
                <w:color w:val="000000"/>
                <w:szCs w:val="21"/>
              </w:rPr>
            </w:pPr>
            <w:r>
              <w:rPr>
                <w:rFonts w:cs="Calibri"/>
                <w:color w:val="000000"/>
                <w:szCs w:val="21"/>
              </w:rPr>
              <w:t>3</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4</w:t>
            </w:r>
          </w:p>
        </w:tc>
        <w:tc>
          <w:tcPr>
            <w:tcW w:w="627" w:type="dxa"/>
            <w:vAlign w:val="center"/>
          </w:tcPr>
          <w:p w:rsidR="00692C6D" w:rsidRDefault="00692C6D" w:rsidP="00692C6D">
            <w:pPr>
              <w:jc w:val="center"/>
              <w:rPr>
                <w:rFonts w:cs="Calibri"/>
                <w:color w:val="000000"/>
                <w:szCs w:val="21"/>
              </w:rPr>
            </w:pPr>
            <w:r>
              <w:rPr>
                <w:rFonts w:cs="Calibri"/>
                <w:color w:val="000000"/>
                <w:szCs w:val="21"/>
              </w:rPr>
              <w:t>7</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Default="00692C6D" w:rsidP="00692C6D">
            <w:pPr>
              <w:pStyle w:val="12"/>
              <w:widowControl/>
              <w:numPr>
                <w:ilvl w:val="0"/>
                <w:numId w:val="13"/>
              </w:numPr>
              <w:snapToGrid w:val="0"/>
              <w:spacing w:line="360" w:lineRule="auto"/>
              <w:jc w:val="left"/>
              <w:rPr>
                <w:color w:val="333333"/>
                <w:kern w:val="0"/>
                <w:sz w:val="24"/>
                <w:szCs w:val="24"/>
              </w:rPr>
            </w:pPr>
            <w:r w:rsidRPr="00242105">
              <w:rPr>
                <w:rFonts w:hint="eastAsia"/>
                <w:color w:val="333333"/>
                <w:kern w:val="0"/>
                <w:sz w:val="24"/>
                <w:szCs w:val="24"/>
              </w:rPr>
              <w:t>矿山修复实践</w:t>
            </w:r>
          </w:p>
        </w:tc>
        <w:tc>
          <w:tcPr>
            <w:tcW w:w="709" w:type="dxa"/>
            <w:gridSpan w:val="4"/>
            <w:vAlign w:val="center"/>
          </w:tcPr>
          <w:p w:rsidR="00692C6D" w:rsidRDefault="00692C6D" w:rsidP="00692C6D">
            <w:pPr>
              <w:jc w:val="center"/>
              <w:rPr>
                <w:rFonts w:cs="Calibri"/>
                <w:color w:val="000000"/>
                <w:szCs w:val="21"/>
              </w:rPr>
            </w:pPr>
            <w:r>
              <w:rPr>
                <w:rFonts w:cs="Calibri"/>
                <w:color w:val="000000"/>
                <w:szCs w:val="21"/>
              </w:rPr>
              <w:t>3</w:t>
            </w:r>
          </w:p>
        </w:tc>
        <w:tc>
          <w:tcPr>
            <w:tcW w:w="608" w:type="dxa"/>
            <w:gridSpan w:val="5"/>
            <w:vAlign w:val="center"/>
          </w:tcPr>
          <w:p w:rsidR="00692C6D" w:rsidRDefault="00692C6D" w:rsidP="00692C6D">
            <w:pPr>
              <w:jc w:val="center"/>
              <w:rPr>
                <w:rFonts w:cs="Calibri"/>
                <w:color w:val="000000"/>
                <w:szCs w:val="21"/>
              </w:rPr>
            </w:pPr>
            <w:r>
              <w:rPr>
                <w:rFonts w:cs="Calibri"/>
                <w:color w:val="000000"/>
                <w:szCs w:val="21"/>
              </w:rPr>
              <w:t>0</w:t>
            </w:r>
          </w:p>
        </w:tc>
        <w:tc>
          <w:tcPr>
            <w:tcW w:w="570" w:type="dxa"/>
            <w:gridSpan w:val="2"/>
            <w:vAlign w:val="center"/>
          </w:tcPr>
          <w:p w:rsidR="00692C6D" w:rsidRDefault="00692C6D" w:rsidP="00692C6D">
            <w:pPr>
              <w:jc w:val="center"/>
              <w:rPr>
                <w:rFonts w:cs="Calibri"/>
                <w:color w:val="000000"/>
                <w:szCs w:val="21"/>
              </w:rPr>
            </w:pPr>
            <w:r>
              <w:rPr>
                <w:rFonts w:cs="Calibri"/>
                <w:color w:val="000000"/>
                <w:szCs w:val="21"/>
              </w:rPr>
              <w:t>4</w:t>
            </w:r>
          </w:p>
        </w:tc>
        <w:tc>
          <w:tcPr>
            <w:tcW w:w="627" w:type="dxa"/>
            <w:vAlign w:val="center"/>
          </w:tcPr>
          <w:p w:rsidR="00692C6D" w:rsidRDefault="00692C6D" w:rsidP="00692C6D">
            <w:pPr>
              <w:jc w:val="center"/>
              <w:rPr>
                <w:rFonts w:cs="Calibri"/>
                <w:color w:val="000000"/>
                <w:szCs w:val="21"/>
              </w:rPr>
            </w:pPr>
            <w:r>
              <w:rPr>
                <w:rFonts w:cs="Calibri"/>
                <w:color w:val="000000"/>
                <w:szCs w:val="21"/>
              </w:rPr>
              <w:t>7</w:t>
            </w:r>
          </w:p>
        </w:tc>
      </w:tr>
      <w:tr w:rsidR="00692C6D" w:rsidRPr="009A76FB" w:rsidTr="00227A4A">
        <w:tc>
          <w:tcPr>
            <w:tcW w:w="1010" w:type="dxa"/>
            <w:vMerge/>
            <w:vAlign w:val="center"/>
          </w:tcPr>
          <w:p w:rsidR="00692C6D" w:rsidRPr="009A76FB" w:rsidRDefault="00692C6D" w:rsidP="00692C6D">
            <w:pPr>
              <w:adjustRightInd w:val="0"/>
              <w:snapToGrid w:val="0"/>
              <w:spacing w:line="360" w:lineRule="exact"/>
              <w:jc w:val="right"/>
              <w:rPr>
                <w:rFonts w:ascii="Times New Roman" w:eastAsia="FangSong_GB2312" w:hAnsi="Times New Roman"/>
                <w:color w:val="000000"/>
                <w:sz w:val="24"/>
                <w:szCs w:val="24"/>
              </w:rPr>
            </w:pPr>
          </w:p>
        </w:tc>
        <w:tc>
          <w:tcPr>
            <w:tcW w:w="5232" w:type="dxa"/>
            <w:gridSpan w:val="26"/>
            <w:vAlign w:val="center"/>
          </w:tcPr>
          <w:p w:rsidR="00692C6D" w:rsidRPr="009A76FB" w:rsidRDefault="00692C6D" w:rsidP="00692C6D">
            <w:pPr>
              <w:spacing w:line="360" w:lineRule="exact"/>
              <w:jc w:val="center"/>
              <w:rPr>
                <w:rFonts w:ascii="Times New Roman" w:eastAsia="FangSong_GB2312" w:hAnsi="Times New Roman"/>
                <w:bCs/>
                <w:color w:val="000000"/>
                <w:szCs w:val="21"/>
              </w:rPr>
            </w:pPr>
            <w:r w:rsidRPr="009A76FB">
              <w:rPr>
                <w:rFonts w:ascii="Times New Roman" w:eastAsia="FangSong_GB2312" w:hAnsi="Times New Roman"/>
                <w:bCs/>
                <w:color w:val="000000"/>
                <w:szCs w:val="21"/>
              </w:rPr>
              <w:t>合计</w:t>
            </w:r>
          </w:p>
        </w:tc>
        <w:tc>
          <w:tcPr>
            <w:tcW w:w="709" w:type="dxa"/>
            <w:gridSpan w:val="4"/>
            <w:vAlign w:val="center"/>
          </w:tcPr>
          <w:p w:rsidR="00692C6D" w:rsidRDefault="00692C6D" w:rsidP="00692C6D">
            <w:pPr>
              <w:jc w:val="center"/>
              <w:rPr>
                <w:rFonts w:ascii="新細明體" w:hAnsi="新細明體" w:cs="新細明體"/>
                <w:color w:val="000000"/>
                <w:sz w:val="24"/>
                <w:szCs w:val="24"/>
              </w:rPr>
            </w:pPr>
            <w:r>
              <w:rPr>
                <w:rFonts w:hint="eastAsia"/>
                <w:color w:val="000000"/>
              </w:rPr>
              <w:t>16</w:t>
            </w:r>
          </w:p>
        </w:tc>
        <w:tc>
          <w:tcPr>
            <w:tcW w:w="608" w:type="dxa"/>
            <w:gridSpan w:val="5"/>
            <w:vAlign w:val="center"/>
          </w:tcPr>
          <w:p w:rsidR="00692C6D" w:rsidRDefault="00692C6D" w:rsidP="00692C6D">
            <w:pPr>
              <w:jc w:val="center"/>
              <w:rPr>
                <w:color w:val="000000"/>
              </w:rPr>
            </w:pPr>
            <w:r>
              <w:rPr>
                <w:rFonts w:hint="eastAsia"/>
                <w:color w:val="000000"/>
              </w:rPr>
              <w:t>0</w:t>
            </w:r>
          </w:p>
        </w:tc>
        <w:tc>
          <w:tcPr>
            <w:tcW w:w="570" w:type="dxa"/>
            <w:gridSpan w:val="2"/>
            <w:vAlign w:val="center"/>
          </w:tcPr>
          <w:p w:rsidR="00692C6D" w:rsidRDefault="00692C6D" w:rsidP="00692C6D">
            <w:pPr>
              <w:jc w:val="center"/>
              <w:rPr>
                <w:color w:val="000000"/>
              </w:rPr>
            </w:pPr>
            <w:r>
              <w:rPr>
                <w:rFonts w:hint="eastAsia"/>
                <w:color w:val="000000"/>
              </w:rPr>
              <w:t>16</w:t>
            </w:r>
          </w:p>
        </w:tc>
        <w:tc>
          <w:tcPr>
            <w:tcW w:w="627" w:type="dxa"/>
            <w:vAlign w:val="center"/>
          </w:tcPr>
          <w:p w:rsidR="00692C6D" w:rsidRDefault="00692C6D" w:rsidP="00692C6D">
            <w:pPr>
              <w:jc w:val="center"/>
              <w:rPr>
                <w:rFonts w:cs="Calibri"/>
                <w:color w:val="000000"/>
                <w:szCs w:val="21"/>
              </w:rPr>
            </w:pPr>
            <w:r>
              <w:rPr>
                <w:rFonts w:cs="Calibri"/>
                <w:color w:val="000000"/>
                <w:szCs w:val="21"/>
              </w:rPr>
              <w:t>32</w:t>
            </w: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p w:rsidR="0097285E" w:rsidRPr="009A76FB" w:rsidRDefault="0097285E" w:rsidP="00227A4A">
            <w:pPr>
              <w:tabs>
                <w:tab w:val="left" w:pos="720"/>
              </w:tabs>
              <w:snapToGrid w:val="0"/>
              <w:spacing w:line="360" w:lineRule="exact"/>
              <w:rPr>
                <w:rFonts w:ascii="Times New Roman" w:eastAsia="FangSong_GB2312" w:hAnsi="Times New Roman"/>
                <w:bCs/>
                <w:color w:val="000000"/>
                <w:szCs w:val="21"/>
              </w:rPr>
            </w:pPr>
          </w:p>
        </w:tc>
      </w:tr>
      <w:tr w:rsidR="0097285E" w:rsidRPr="009A76FB" w:rsidTr="00227A4A">
        <w:tc>
          <w:tcPr>
            <w:tcW w:w="1010" w:type="dxa"/>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教学方式</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97285E" w:rsidRPr="009A76FB" w:rsidRDefault="0097285E"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I</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34"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692" w:type="dxa"/>
            <w:gridSpan w:val="9"/>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97285E" w:rsidRPr="009A76FB" w:rsidRDefault="0097285E"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8" w:type="dxa"/>
            <w:gridSpan w:val="23"/>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97285E" w:rsidRPr="009A76FB" w:rsidTr="00227A4A">
        <w:trPr>
          <w:trHeight w:val="257"/>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restart"/>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97285E" w:rsidRPr="009A76FB" w:rsidTr="00227A4A">
        <w:trPr>
          <w:trHeight w:val="256"/>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ign w:val="center"/>
          </w:tcPr>
          <w:p w:rsidR="0097285E" w:rsidRPr="009A76FB" w:rsidRDefault="0097285E"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34" w:type="dxa"/>
            <w:gridSpan w:val="2"/>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692" w:type="dxa"/>
            <w:gridSpan w:val="9"/>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2"/>
            <w:tcBorders>
              <w:tr2bl w:val="single" w:sz="4" w:space="0" w:color="auto"/>
            </w:tcBorders>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p>
        </w:tc>
        <w:tc>
          <w:tcPr>
            <w:tcW w:w="4498" w:type="dxa"/>
            <w:gridSpan w:val="23"/>
            <w:tcBorders>
              <w:tr2bl w:val="single" w:sz="4" w:space="0" w:color="auto"/>
            </w:tcBorders>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val="restart"/>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97285E" w:rsidRPr="009A76FB" w:rsidRDefault="0097285E"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34" w:type="dxa"/>
            <w:gridSpan w:val="2"/>
            <w:vMerge w:val="restart"/>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97285E" w:rsidRPr="009A76FB" w:rsidRDefault="0097285E" w:rsidP="00227A4A">
            <w:pPr>
              <w:tabs>
                <w:tab w:val="left" w:pos="720"/>
              </w:tabs>
              <w:snapToGrid w:val="0"/>
              <w:spacing w:line="360" w:lineRule="exact"/>
              <w:rPr>
                <w:rFonts w:ascii="Times New Roman" w:eastAsia="FangSong_GB2312" w:hAnsi="Times New Roman"/>
                <w:color w:val="000000"/>
                <w:szCs w:val="21"/>
              </w:rPr>
            </w:pPr>
          </w:p>
        </w:tc>
      </w:tr>
      <w:tr w:rsidR="0097285E" w:rsidRPr="009A76FB" w:rsidTr="00227A4A">
        <w:trPr>
          <w:trHeight w:val="194"/>
        </w:trPr>
        <w:tc>
          <w:tcPr>
            <w:tcW w:w="1010" w:type="dxa"/>
            <w:vMerge/>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97285E" w:rsidRPr="009A76FB" w:rsidRDefault="0097285E" w:rsidP="00227A4A">
            <w:pPr>
              <w:snapToGrid w:val="0"/>
              <w:spacing w:line="360" w:lineRule="exact"/>
              <w:rPr>
                <w:rFonts w:ascii="Times New Roman" w:eastAsia="FangSong_GB2312" w:hAnsi="Times New Roman"/>
                <w:color w:val="000000"/>
                <w:sz w:val="24"/>
                <w:szCs w:val="24"/>
              </w:rPr>
            </w:pPr>
          </w:p>
        </w:tc>
        <w:tc>
          <w:tcPr>
            <w:tcW w:w="434" w:type="dxa"/>
            <w:gridSpan w:val="2"/>
            <w:vMerge/>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2"/>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8" w:type="dxa"/>
            <w:gridSpan w:val="23"/>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97285E" w:rsidRPr="009A76FB" w:rsidTr="00227A4A">
        <w:tc>
          <w:tcPr>
            <w:tcW w:w="1010" w:type="dxa"/>
            <w:vMerge w:val="restart"/>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555" w:type="dxa"/>
            <w:gridSpan w:val="2"/>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5670" w:type="dxa"/>
            <w:gridSpan w:val="31"/>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521" w:type="dxa"/>
            <w:gridSpan w:val="5"/>
            <w:vAlign w:val="center"/>
          </w:tcPr>
          <w:p w:rsidR="0097285E" w:rsidRPr="009A76FB" w:rsidRDefault="0097285E"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jc w:val="left"/>
              <w:rPr>
                <w:color w:val="333333"/>
                <w:kern w:val="0"/>
                <w:sz w:val="24"/>
                <w:szCs w:val="24"/>
              </w:rPr>
            </w:pPr>
            <w:r w:rsidRPr="00242105">
              <w:rPr>
                <w:rFonts w:hint="eastAsia"/>
                <w:color w:val="333333"/>
                <w:kern w:val="0"/>
                <w:sz w:val="24"/>
                <w:szCs w:val="24"/>
              </w:rPr>
              <w:t>矿山修复概述</w:t>
            </w:r>
            <w:r>
              <w:rPr>
                <w:rFonts w:hint="eastAsia"/>
                <w:color w:val="333333"/>
                <w:kern w:val="0"/>
                <w:sz w:val="24"/>
                <w:szCs w:val="24"/>
              </w:rPr>
              <w:t>：</w:t>
            </w:r>
            <w:r w:rsidRPr="00242105">
              <w:rPr>
                <w:rFonts w:hint="eastAsia"/>
                <w:color w:val="333333"/>
                <w:kern w:val="0"/>
                <w:sz w:val="24"/>
                <w:szCs w:val="24"/>
              </w:rPr>
              <w:t>包括矿山修复的定义、目标和意义，以及矿山修复与可持续发展的关系。</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w:t>
            </w:r>
          </w:p>
        </w:tc>
        <w:tc>
          <w:tcPr>
            <w:tcW w:w="5670" w:type="dxa"/>
            <w:gridSpan w:val="31"/>
            <w:vAlign w:val="center"/>
          </w:tcPr>
          <w:p w:rsidR="0097285E" w:rsidRPr="003441E5" w:rsidRDefault="0097285E" w:rsidP="00C2245B">
            <w:pPr>
              <w:pStyle w:val="12"/>
              <w:widowControl/>
              <w:snapToGrid w:val="0"/>
              <w:spacing w:line="360" w:lineRule="auto"/>
              <w:jc w:val="left"/>
              <w:rPr>
                <w:color w:val="333333"/>
                <w:kern w:val="0"/>
                <w:sz w:val="24"/>
                <w:szCs w:val="24"/>
              </w:rPr>
            </w:pPr>
            <w:r w:rsidRPr="00242105">
              <w:rPr>
                <w:rFonts w:hint="eastAsia"/>
                <w:color w:val="333333"/>
                <w:kern w:val="0"/>
                <w:sz w:val="24"/>
                <w:szCs w:val="24"/>
              </w:rPr>
              <w:t>矿山环境评估与监测</w:t>
            </w:r>
            <w:r>
              <w:rPr>
                <w:rFonts w:hint="eastAsia"/>
                <w:color w:val="333333"/>
                <w:kern w:val="0"/>
                <w:sz w:val="24"/>
                <w:szCs w:val="24"/>
              </w:rPr>
              <w:t>：</w:t>
            </w:r>
            <w:r w:rsidRPr="00334A11">
              <w:rPr>
                <w:rFonts w:hint="eastAsia"/>
                <w:color w:val="333333"/>
                <w:kern w:val="0"/>
                <w:sz w:val="24"/>
                <w:szCs w:val="24"/>
              </w:rPr>
              <w:t>包括矿山环境评估的原理和方法，以及矿山环境监测的重要性和方法。</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97285E" w:rsidRPr="008716D3" w:rsidRDefault="0097285E"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w:t>
            </w:r>
          </w:p>
        </w:tc>
        <w:tc>
          <w:tcPr>
            <w:tcW w:w="5670" w:type="dxa"/>
            <w:gridSpan w:val="31"/>
            <w:vAlign w:val="center"/>
          </w:tcPr>
          <w:p w:rsidR="0097285E" w:rsidRPr="00334A11" w:rsidRDefault="0097285E" w:rsidP="00C2245B">
            <w:pPr>
              <w:pStyle w:val="12"/>
              <w:widowControl/>
              <w:snapToGrid w:val="0"/>
              <w:spacing w:line="360" w:lineRule="auto"/>
              <w:jc w:val="left"/>
              <w:rPr>
                <w:color w:val="333333"/>
                <w:kern w:val="0"/>
                <w:sz w:val="24"/>
                <w:szCs w:val="24"/>
                <w:lang w:val="pt-BR"/>
              </w:rPr>
            </w:pPr>
            <w:r w:rsidRPr="00242105">
              <w:rPr>
                <w:rFonts w:hint="eastAsia"/>
                <w:color w:val="333333"/>
                <w:kern w:val="0"/>
                <w:sz w:val="24"/>
                <w:szCs w:val="24"/>
              </w:rPr>
              <w:t>矿山修复技术与方法</w:t>
            </w:r>
            <w:r w:rsidRPr="00334A11">
              <w:rPr>
                <w:rFonts w:hint="eastAsia"/>
                <w:color w:val="333333"/>
                <w:kern w:val="0"/>
                <w:sz w:val="24"/>
                <w:szCs w:val="24"/>
                <w:lang w:val="pt-BR"/>
              </w:rPr>
              <w:t>：</w:t>
            </w:r>
            <w:r w:rsidRPr="00334A11">
              <w:rPr>
                <w:rFonts w:hint="eastAsia"/>
                <w:color w:val="333333"/>
                <w:kern w:val="0"/>
                <w:sz w:val="24"/>
                <w:szCs w:val="24"/>
              </w:rPr>
              <w:t>包括不同类型矿山的修复技术和方法</w:t>
            </w:r>
            <w:r w:rsidRPr="00334A11">
              <w:rPr>
                <w:rFonts w:hint="eastAsia"/>
                <w:color w:val="333333"/>
                <w:kern w:val="0"/>
                <w:sz w:val="24"/>
                <w:szCs w:val="24"/>
                <w:lang w:val="pt-BR"/>
              </w:rPr>
              <w:t>，</w:t>
            </w:r>
            <w:r w:rsidRPr="00334A11">
              <w:rPr>
                <w:rFonts w:hint="eastAsia"/>
                <w:color w:val="333333"/>
                <w:kern w:val="0"/>
                <w:sz w:val="24"/>
                <w:szCs w:val="24"/>
              </w:rPr>
              <w:t>如土地复垦、水体修复、植被恢复等</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10</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11</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jc w:val="left"/>
              <w:rPr>
                <w:color w:val="333333"/>
                <w:kern w:val="0"/>
                <w:sz w:val="24"/>
                <w:szCs w:val="24"/>
              </w:rPr>
            </w:pPr>
            <w:r w:rsidRPr="00242105">
              <w:rPr>
                <w:rFonts w:hint="eastAsia"/>
                <w:color w:val="333333"/>
                <w:kern w:val="0"/>
                <w:sz w:val="24"/>
                <w:szCs w:val="24"/>
              </w:rPr>
              <w:t>矿山修复案例分析</w:t>
            </w:r>
            <w:r>
              <w:rPr>
                <w:rFonts w:hint="eastAsia"/>
                <w:color w:val="333333"/>
                <w:kern w:val="0"/>
                <w:sz w:val="24"/>
                <w:szCs w:val="24"/>
              </w:rPr>
              <w:t>：</w:t>
            </w:r>
            <w:r w:rsidRPr="00334A11">
              <w:rPr>
                <w:color w:val="333333"/>
                <w:kern w:val="0"/>
                <w:sz w:val="24"/>
                <w:szCs w:val="24"/>
              </w:rPr>
              <w:t>包括国内外矿山修复的典型案例，如美国的阿帕拉契山修复、澳大利亚的煤矿修复等</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jc w:val="left"/>
              <w:rPr>
                <w:color w:val="333333"/>
                <w:kern w:val="0"/>
                <w:sz w:val="24"/>
                <w:szCs w:val="24"/>
              </w:rPr>
            </w:pPr>
            <w:r w:rsidRPr="00242105">
              <w:rPr>
                <w:rFonts w:hint="eastAsia"/>
                <w:color w:val="333333"/>
                <w:kern w:val="0"/>
                <w:sz w:val="24"/>
                <w:szCs w:val="24"/>
              </w:rPr>
              <w:t>矿山修复管理与政策</w:t>
            </w:r>
            <w:r>
              <w:rPr>
                <w:rFonts w:hint="eastAsia"/>
                <w:color w:val="333333"/>
                <w:kern w:val="0"/>
                <w:sz w:val="24"/>
                <w:szCs w:val="24"/>
              </w:rPr>
              <w:t>：</w:t>
            </w:r>
            <w:r w:rsidRPr="00334A11">
              <w:rPr>
                <w:rFonts w:hint="eastAsia"/>
                <w:color w:val="333333"/>
                <w:kern w:val="0"/>
                <w:sz w:val="24"/>
                <w:szCs w:val="24"/>
              </w:rPr>
              <w:t>包括矿山修复管理的原则和方法，以及相关的法律法规和政策</w:t>
            </w:r>
            <w:r>
              <w:rPr>
                <w:rFonts w:hint="eastAsia"/>
                <w:color w:val="333333"/>
                <w:kern w:val="0"/>
                <w:sz w:val="24"/>
                <w:szCs w:val="24"/>
              </w:rPr>
              <w:t>。</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rPr>
          <w:cantSplit/>
          <w:trHeight w:val="454"/>
        </w:trPr>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97285E" w:rsidRPr="009A76FB" w:rsidRDefault="0097285E"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5670" w:type="dxa"/>
            <w:gridSpan w:val="31"/>
            <w:vAlign w:val="center"/>
          </w:tcPr>
          <w:p w:rsidR="0097285E" w:rsidRDefault="0097285E" w:rsidP="00C2245B">
            <w:pPr>
              <w:pStyle w:val="12"/>
              <w:widowControl/>
              <w:snapToGrid w:val="0"/>
              <w:spacing w:line="360" w:lineRule="auto"/>
              <w:jc w:val="left"/>
              <w:rPr>
                <w:color w:val="333333"/>
                <w:kern w:val="0"/>
                <w:sz w:val="24"/>
                <w:szCs w:val="24"/>
              </w:rPr>
            </w:pPr>
            <w:r w:rsidRPr="00242105">
              <w:rPr>
                <w:rFonts w:hint="eastAsia"/>
                <w:color w:val="333333"/>
                <w:kern w:val="0"/>
                <w:sz w:val="24"/>
                <w:szCs w:val="24"/>
              </w:rPr>
              <w:t>矿山修复实践</w:t>
            </w:r>
            <w:r>
              <w:rPr>
                <w:rFonts w:hint="eastAsia"/>
                <w:color w:val="333333"/>
                <w:kern w:val="0"/>
                <w:sz w:val="24"/>
                <w:szCs w:val="24"/>
              </w:rPr>
              <w:t>：</w:t>
            </w:r>
            <w:r w:rsidRPr="00334A11">
              <w:rPr>
                <w:rFonts w:hint="eastAsia"/>
                <w:color w:val="333333"/>
                <w:kern w:val="0"/>
                <w:sz w:val="24"/>
                <w:szCs w:val="24"/>
              </w:rPr>
              <w:t>包括学生参与实际矿山修复项目的机会和要求</w:t>
            </w:r>
            <w:r>
              <w:rPr>
                <w:rFonts w:hint="eastAsia"/>
                <w:color w:val="333333"/>
                <w:kern w:val="0"/>
                <w:sz w:val="24"/>
                <w:szCs w:val="24"/>
              </w:rPr>
              <w:t>。</w:t>
            </w:r>
          </w:p>
        </w:tc>
        <w:tc>
          <w:tcPr>
            <w:tcW w:w="1521" w:type="dxa"/>
            <w:gridSpan w:val="5"/>
            <w:vAlign w:val="center"/>
          </w:tcPr>
          <w:p w:rsidR="0097285E" w:rsidRPr="009A76FB" w:rsidRDefault="0097285E"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746" w:type="dxa"/>
            <w:gridSpan w:val="38"/>
            <w:vAlign w:val="center"/>
          </w:tcPr>
          <w:p w:rsidR="0097285E" w:rsidRPr="003441E5" w:rsidRDefault="0097285E" w:rsidP="00C2245B">
            <w:pPr>
              <w:numPr>
                <w:ilvl w:val="0"/>
                <w:numId w:val="11"/>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《土壤学》，中国农业出版社，主编：黄昌勇，</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3441E5" w:rsidRDefault="0097285E" w:rsidP="00C2245B">
            <w:pPr>
              <w:numPr>
                <w:ilvl w:val="0"/>
                <w:numId w:val="11"/>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《环境土壤学》，科学出版社，主编：陈怀满，</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445A90" w:rsidRDefault="0097285E" w:rsidP="00C2245B">
            <w:pPr>
              <w:numPr>
                <w:ilvl w:val="0"/>
                <w:numId w:val="11"/>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《土壤污染形成机理与修复技术》，科学出版社，主编：孙铁珩，</w:t>
            </w:r>
            <w:r w:rsidRPr="003441E5">
              <w:rPr>
                <w:rFonts w:ascii="Times New Roman" w:eastAsia="FangSong_GB2312" w:hAnsi="Times New Roman" w:hint="eastAsia"/>
                <w:szCs w:val="21"/>
                <w:lang w:eastAsia="zh-TW"/>
              </w:rPr>
              <w:t>2005</w:t>
            </w:r>
            <w:r w:rsidRPr="003441E5">
              <w:rPr>
                <w:rFonts w:ascii="Times New Roman" w:eastAsia="FangSong_GB2312" w:hAnsi="Times New Roman" w:hint="eastAsia"/>
                <w:szCs w:val="21"/>
                <w:lang w:eastAsia="zh-TW"/>
              </w:rPr>
              <w:t>年。</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746" w:type="dxa"/>
            <w:gridSpan w:val="38"/>
            <w:vAlign w:val="center"/>
          </w:tcPr>
          <w:p w:rsidR="0097285E" w:rsidRPr="003441E5" w:rsidRDefault="0097285E" w:rsidP="00C2245B">
            <w:pPr>
              <w:numPr>
                <w:ilvl w:val="0"/>
                <w:numId w:val="12"/>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《土壤学》，中国农业出版社，主编：黄昌勇，</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3441E5" w:rsidRDefault="0097285E" w:rsidP="00C2245B">
            <w:pPr>
              <w:numPr>
                <w:ilvl w:val="0"/>
                <w:numId w:val="12"/>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《环境土壤学》，科学出版社，主编：陈怀满，</w:t>
            </w:r>
            <w:r w:rsidRPr="003441E5">
              <w:rPr>
                <w:rFonts w:ascii="Times New Roman" w:eastAsia="FangSong_GB2312" w:hAnsi="Times New Roman" w:hint="eastAsia"/>
                <w:szCs w:val="21"/>
                <w:lang w:eastAsia="zh-TW"/>
              </w:rPr>
              <w:t>2010</w:t>
            </w:r>
            <w:r w:rsidRPr="003441E5">
              <w:rPr>
                <w:rFonts w:ascii="Times New Roman" w:eastAsia="FangSong_GB2312" w:hAnsi="Times New Roman" w:hint="eastAsia"/>
                <w:szCs w:val="21"/>
                <w:lang w:eastAsia="zh-TW"/>
              </w:rPr>
              <w:t>年。</w:t>
            </w:r>
            <w:r w:rsidRPr="003441E5">
              <w:rPr>
                <w:rFonts w:ascii="Times New Roman" w:eastAsia="FangSong_GB2312" w:hAnsi="Times New Roman" w:hint="eastAsia"/>
                <w:szCs w:val="21"/>
                <w:lang w:eastAsia="zh-TW"/>
              </w:rPr>
              <w:t xml:space="preserve"> </w:t>
            </w:r>
          </w:p>
          <w:p w:rsidR="0097285E" w:rsidRPr="00445A90" w:rsidRDefault="0097285E" w:rsidP="00C2245B">
            <w:pPr>
              <w:numPr>
                <w:ilvl w:val="0"/>
                <w:numId w:val="12"/>
              </w:numPr>
              <w:tabs>
                <w:tab w:val="left" w:pos="720"/>
              </w:tabs>
              <w:snapToGrid w:val="0"/>
              <w:spacing w:line="360" w:lineRule="exact"/>
              <w:rPr>
                <w:rFonts w:ascii="Times New Roman" w:eastAsia="FangSong_GB2312" w:hAnsi="Times New Roman"/>
                <w:szCs w:val="21"/>
                <w:lang w:eastAsia="zh-TW"/>
              </w:rPr>
            </w:pPr>
            <w:r w:rsidRPr="003441E5">
              <w:rPr>
                <w:rFonts w:ascii="Times New Roman" w:eastAsia="FangSong_GB2312" w:hAnsi="Times New Roman" w:hint="eastAsia"/>
                <w:szCs w:val="21"/>
                <w:lang w:eastAsia="zh-TW"/>
              </w:rPr>
              <w:t>《土壤污染形成机理与修复技术》，科学出版社，主编：孙铁珩，</w:t>
            </w:r>
            <w:r w:rsidRPr="003441E5">
              <w:rPr>
                <w:rFonts w:ascii="Times New Roman" w:eastAsia="FangSong_GB2312" w:hAnsi="Times New Roman" w:hint="eastAsia"/>
                <w:szCs w:val="21"/>
                <w:lang w:eastAsia="zh-TW"/>
              </w:rPr>
              <w:t>2005</w:t>
            </w:r>
            <w:r w:rsidRPr="003441E5">
              <w:rPr>
                <w:rFonts w:ascii="Times New Roman" w:eastAsia="FangSong_GB2312" w:hAnsi="Times New Roman" w:hint="eastAsia"/>
                <w:szCs w:val="21"/>
                <w:lang w:eastAsia="zh-TW"/>
              </w:rPr>
              <w:t>年。</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97285E" w:rsidRPr="009A76FB" w:rsidTr="00227A4A">
        <w:tc>
          <w:tcPr>
            <w:tcW w:w="1010" w:type="dxa"/>
            <w:vAlign w:val="center"/>
          </w:tcPr>
          <w:p w:rsidR="0097285E" w:rsidRPr="009A76FB" w:rsidRDefault="0097285E"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97285E" w:rsidRPr="009A76FB" w:rsidRDefault="0097285E"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746" w:type="dxa"/>
            <w:gridSpan w:val="38"/>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97285E" w:rsidRPr="009A76FB" w:rsidTr="00227A4A">
        <w:tc>
          <w:tcPr>
            <w:tcW w:w="1010" w:type="dxa"/>
            <w:vAlign w:val="center"/>
          </w:tcPr>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97285E" w:rsidRPr="009A76FB" w:rsidRDefault="0097285E"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746" w:type="dxa"/>
            <w:gridSpan w:val="38"/>
            <w:vAlign w:val="center"/>
          </w:tcPr>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97285E" w:rsidRPr="009A76FB" w:rsidRDefault="0097285E" w:rsidP="00227A4A">
            <w:pPr>
              <w:pStyle w:val="11"/>
              <w:numPr>
                <w:ilvl w:val="0"/>
                <w:numId w:val="1"/>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97285E" w:rsidRPr="009A76FB" w:rsidTr="00227A4A">
        <w:tc>
          <w:tcPr>
            <w:tcW w:w="1010" w:type="dxa"/>
            <w:vMerge w:val="restart"/>
            <w:vAlign w:val="center"/>
          </w:tcPr>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97285E" w:rsidRPr="009A76FB" w:rsidRDefault="0097285E"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5"/>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97285E" w:rsidRPr="009A76FB" w:rsidRDefault="0097285E" w:rsidP="00227A4A">
            <w:pPr>
              <w:snapToGrid w:val="0"/>
              <w:spacing w:line="360" w:lineRule="exact"/>
              <w:rPr>
                <w:rFonts w:ascii="Times New Roman" w:eastAsia="FangSong_GB2312" w:hAnsi="Times New Roman"/>
                <w:color w:val="000000"/>
                <w:szCs w:val="21"/>
              </w:rPr>
            </w:pPr>
          </w:p>
        </w:tc>
        <w:tc>
          <w:tcPr>
            <w:tcW w:w="1308" w:type="dxa"/>
            <w:gridSpan w:val="9"/>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322" w:type="dxa"/>
            <w:gridSpan w:val="4"/>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180" w:type="dxa"/>
            <w:gridSpan w:val="32"/>
            <w:vAlign w:val="center"/>
          </w:tcPr>
          <w:p w:rsidR="0097285E" w:rsidRPr="009A76FB" w:rsidRDefault="0097285E"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97285E" w:rsidRPr="009A76FB" w:rsidTr="00227A4A">
        <w:tc>
          <w:tcPr>
            <w:tcW w:w="1010" w:type="dxa"/>
            <w:vMerge/>
            <w:vAlign w:val="center"/>
          </w:tcPr>
          <w:p w:rsidR="0097285E" w:rsidRPr="009A76FB" w:rsidRDefault="0097285E"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97285E" w:rsidRPr="009A76FB" w:rsidRDefault="0097285E"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180" w:type="dxa"/>
            <w:gridSpan w:val="32"/>
            <w:vAlign w:val="center"/>
          </w:tcPr>
          <w:p w:rsidR="0097285E" w:rsidRPr="009A76FB" w:rsidRDefault="0097285E" w:rsidP="00227A4A">
            <w:pPr>
              <w:tabs>
                <w:tab w:val="left" w:pos="720"/>
              </w:tabs>
              <w:snapToGrid w:val="0"/>
              <w:spacing w:line="360" w:lineRule="exact"/>
              <w:rPr>
                <w:rFonts w:ascii="Times New Roman" w:eastAsia="FangSong_GB2312" w:hAnsi="Times New Roman"/>
                <w:color w:val="000000"/>
                <w:kern w:val="0"/>
                <w:sz w:val="24"/>
                <w:szCs w:val="24"/>
              </w:rPr>
            </w:pPr>
          </w:p>
        </w:tc>
      </w:tr>
      <w:tr w:rsidR="0097285E" w:rsidRPr="009A76FB" w:rsidTr="00227A4A">
        <w:tc>
          <w:tcPr>
            <w:tcW w:w="8756" w:type="dxa"/>
            <w:gridSpan w:val="39"/>
            <w:vAlign w:val="center"/>
          </w:tcPr>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项由所在部门和相关课程委员会编写并审核通过，教师不能自行更改；</w:t>
            </w:r>
          </w:p>
          <w:p w:rsidR="0097285E" w:rsidRPr="009A76FB" w:rsidRDefault="0097285E"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97285E" w:rsidRPr="009A76FB" w:rsidRDefault="0097285E"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97285E" w:rsidRPr="009A76FB" w:rsidRDefault="0097285E"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97285E" w:rsidRPr="009A76FB" w:rsidTr="00227A4A">
        <w:tc>
          <w:tcPr>
            <w:tcW w:w="8756" w:type="dxa"/>
            <w:gridSpan w:val="39"/>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97285E" w:rsidRPr="004858D8" w:rsidTr="00227A4A">
              <w:trPr>
                <w:trHeight w:val="133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285E" w:rsidRPr="004858D8" w:rsidRDefault="0097285E" w:rsidP="00227A4A">
                  <w:pPr>
                    <w:pStyle w:val="TableParagraph"/>
                    <w:jc w:val="center"/>
                    <w:rPr>
                      <w:rFonts w:ascii="Times New Roman" w:eastAsia="SimSun" w:hAnsi="Times New Roman" w:cs="Times New Roman"/>
                      <w:b/>
                      <w:bCs/>
                      <w:sz w:val="21"/>
                      <w:szCs w:val="21"/>
                    </w:rPr>
                  </w:pPr>
                  <w:r w:rsidRPr="004858D8">
                    <w:rPr>
                      <w:rFonts w:ascii="SimSun" w:eastAsia="SimSun" w:hAnsi="SimSun" w:cs="Times New Roman" w:hint="eastAsia"/>
                      <w:b/>
                      <w:color w:val="000000"/>
                      <w:sz w:val="21"/>
                      <w:szCs w:val="21"/>
                    </w:rPr>
                    <w:lastRenderedPageBreak/>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ind w:firstLineChars="100" w:firstLine="210"/>
                    <w:jc w:val="left"/>
                    <w:rPr>
                      <w:rFonts w:eastAsia="SimSun"/>
                    </w:rPr>
                  </w:pPr>
                  <w:r w:rsidRPr="004858D8">
                    <w:rPr>
                      <w:rFonts w:ascii="SimSun" w:hAnsi="SimSun" w:hint="eastAsia"/>
                    </w:rPr>
                    <w:t>课程教学大纲起草团队成员签名：</w:t>
                  </w:r>
                </w:p>
                <w:p w:rsidR="0097285E" w:rsidRDefault="0097285E" w:rsidP="00227A4A">
                  <w:pPr>
                    <w:pStyle w:val="12"/>
                    <w:ind w:leftChars="186" w:left="391" w:firstLineChars="269" w:firstLine="565"/>
                  </w:pPr>
                </w:p>
                <w:p w:rsidR="0097285E" w:rsidRDefault="0097285E" w:rsidP="00227A4A">
                  <w:pPr>
                    <w:pStyle w:val="12"/>
                  </w:pPr>
                  <w:r>
                    <w:t xml:space="preserve">  </w:t>
                  </w:r>
                  <w:r>
                    <w:t>吴志鸿、李强、陈圣中</w:t>
                  </w:r>
                </w:p>
                <w:p w:rsidR="0097285E" w:rsidRDefault="0097285E" w:rsidP="00227A4A">
                  <w:pPr>
                    <w:pStyle w:val="12"/>
                    <w:ind w:leftChars="186" w:left="391" w:firstLineChars="269" w:firstLine="565"/>
                  </w:pPr>
                </w:p>
                <w:p w:rsidR="0097285E" w:rsidRPr="004858D8" w:rsidRDefault="0097285E" w:rsidP="00227A4A">
                  <w:pPr>
                    <w:pStyle w:val="12"/>
                    <w:ind w:leftChars="186" w:left="391" w:right="840" w:firstLineChars="269" w:firstLine="565"/>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97285E" w:rsidRPr="004858D8"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jc w:val="left"/>
                    <w:rPr>
                      <w:rFonts w:eastAsia="SimSun"/>
                    </w:rPr>
                  </w:pPr>
                  <w:r w:rsidRPr="004858D8">
                    <w:rPr>
                      <w:rFonts w:ascii="SimSun" w:hAnsi="SimSun" w:hint="eastAsia"/>
                    </w:rPr>
                    <w:t>专家组审定意见：</w:t>
                  </w:r>
                </w:p>
                <w:p w:rsidR="0097285E" w:rsidRDefault="0097285E" w:rsidP="00227A4A">
                  <w:pPr>
                    <w:pStyle w:val="12"/>
                    <w:ind w:leftChars="186" w:left="391" w:firstLineChars="269" w:firstLine="565"/>
                  </w:pPr>
                </w:p>
                <w:p w:rsidR="0097285E" w:rsidRDefault="0097285E" w:rsidP="00227A4A">
                  <w:pPr>
                    <w:pStyle w:val="12"/>
                    <w:ind w:leftChars="186" w:left="391" w:firstLineChars="269" w:firstLine="565"/>
                    <w:jc w:val="center"/>
                  </w:pPr>
                </w:p>
                <w:p w:rsidR="0097285E" w:rsidRDefault="0097285E" w:rsidP="00227A4A">
                  <w:pPr>
                    <w:pStyle w:val="12"/>
                  </w:pPr>
                  <w:r w:rsidRPr="004858D8">
                    <w:rPr>
                      <w:rFonts w:ascii="SimSun" w:hAnsi="SimSun" w:hint="eastAsia"/>
                    </w:rPr>
                    <w:t>专家组成员签名：</w:t>
                  </w:r>
                </w:p>
                <w:p w:rsidR="0097285E" w:rsidRDefault="0097285E" w:rsidP="00227A4A">
                  <w:pPr>
                    <w:pStyle w:val="12"/>
                    <w:ind w:firstLineChars="2800" w:firstLine="5880"/>
                    <w:jc w:val="center"/>
                  </w:pPr>
                </w:p>
                <w:p w:rsidR="0097285E" w:rsidRDefault="0097285E" w:rsidP="00227A4A">
                  <w:pPr>
                    <w:pStyle w:val="12"/>
                  </w:pPr>
                  <w:r>
                    <w:t xml:space="preserve">  </w:t>
                  </w:r>
                  <w:r>
                    <w:t>陳曦、陳春樂、郭孝玉</w:t>
                  </w:r>
                </w:p>
                <w:p w:rsidR="0097285E" w:rsidRDefault="0097285E" w:rsidP="00227A4A">
                  <w:pPr>
                    <w:pStyle w:val="12"/>
                    <w:ind w:firstLineChars="2800" w:firstLine="5880"/>
                    <w:jc w:val="center"/>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97285E" w:rsidRPr="004858D8"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TableParagraph"/>
                    <w:jc w:val="center"/>
                    <w:rPr>
                      <w:rFonts w:ascii="Times New Roman" w:eastAsia="SimSun" w:hAnsi="Times New Roman" w:cs="Times New Roman"/>
                      <w:b/>
                      <w:color w:val="000000"/>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285E" w:rsidRPr="004858D8" w:rsidRDefault="0097285E" w:rsidP="00227A4A">
                  <w:pPr>
                    <w:pStyle w:val="12"/>
                    <w:rPr>
                      <w:rFonts w:eastAsia="SimSun"/>
                    </w:rPr>
                  </w:pPr>
                  <w:r w:rsidRPr="004858D8">
                    <w:rPr>
                      <w:rFonts w:ascii="SimSun" w:hAnsi="SimSun" w:hint="eastAsia"/>
                    </w:rPr>
                    <w:t>学院教学工作指导小组审议意见：</w:t>
                  </w:r>
                </w:p>
                <w:p w:rsidR="0097285E" w:rsidRDefault="0097285E" w:rsidP="00227A4A">
                  <w:pPr>
                    <w:pStyle w:val="12"/>
                    <w:ind w:leftChars="186" w:left="391" w:firstLineChars="269" w:firstLine="565"/>
                    <w:jc w:val="center"/>
                  </w:pPr>
                </w:p>
                <w:p w:rsidR="0097285E" w:rsidRDefault="0097285E" w:rsidP="00227A4A">
                  <w:pPr>
                    <w:pStyle w:val="12"/>
                    <w:ind w:leftChars="186" w:left="391" w:firstLineChars="269" w:firstLine="565"/>
                    <w:jc w:val="center"/>
                  </w:pPr>
                </w:p>
                <w:p w:rsidR="0097285E" w:rsidRDefault="0097285E" w:rsidP="00227A4A">
                  <w:pPr>
                    <w:pStyle w:val="12"/>
                    <w:rPr>
                      <w:rFonts w:ascii="SimSun" w:hAnsi="SimSun"/>
                    </w:rPr>
                  </w:pPr>
                  <w:r w:rsidRPr="004858D8">
                    <w:rPr>
                      <w:rFonts w:ascii="SimSun" w:hAnsi="SimSun" w:hint="eastAsia"/>
                    </w:rPr>
                    <w:t>教学工作指导小组组长：</w:t>
                  </w:r>
                </w:p>
                <w:p w:rsidR="0097285E" w:rsidRDefault="0097285E" w:rsidP="00227A4A">
                  <w:pPr>
                    <w:pStyle w:val="12"/>
                    <w:rPr>
                      <w:rFonts w:ascii="SimSun" w:hAnsi="SimSun"/>
                    </w:rPr>
                  </w:pPr>
                </w:p>
                <w:p w:rsidR="0097285E" w:rsidRDefault="0097285E" w:rsidP="00227A4A">
                  <w:pPr>
                    <w:pStyle w:val="12"/>
                  </w:pPr>
                  <w:r>
                    <w:rPr>
                      <w:rFonts w:ascii="SimSun" w:hAnsi="SimSun"/>
                    </w:rPr>
                    <w:t xml:space="preserve">  </w:t>
                  </w:r>
                  <w:r>
                    <w:rPr>
                      <w:rFonts w:ascii="SimSun" w:hAnsi="SimSun"/>
                    </w:rPr>
                    <w:t>林明穗</w:t>
                  </w:r>
                </w:p>
                <w:p w:rsidR="0097285E" w:rsidRDefault="0097285E" w:rsidP="00227A4A">
                  <w:pPr>
                    <w:pStyle w:val="12"/>
                  </w:pPr>
                </w:p>
                <w:p w:rsidR="0097285E" w:rsidRDefault="0097285E" w:rsidP="00227A4A">
                  <w:pPr>
                    <w:pStyle w:val="12"/>
                    <w:spacing w:line="360" w:lineRule="auto"/>
                    <w:ind w:leftChars="186" w:left="391" w:firstLineChars="269" w:firstLine="565"/>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97285E" w:rsidRPr="009A76FB" w:rsidRDefault="0097285E"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97285E" w:rsidRPr="009A76FB" w:rsidRDefault="0097285E" w:rsidP="0097285E">
      <w:pPr>
        <w:adjustRightInd w:val="0"/>
        <w:snapToGrid w:val="0"/>
        <w:spacing w:line="360" w:lineRule="exact"/>
        <w:rPr>
          <w:rFonts w:ascii="Times New Roman" w:eastAsia="FangSong_GB2312" w:hAnsi="Times New Roman"/>
          <w:color w:val="000000"/>
        </w:rPr>
      </w:pPr>
    </w:p>
    <w:p w:rsidR="0097285E" w:rsidRPr="009A76FB" w:rsidRDefault="0097285E" w:rsidP="0097285E">
      <w:pPr>
        <w:adjustRightInd w:val="0"/>
        <w:snapToGrid w:val="0"/>
        <w:spacing w:line="360" w:lineRule="exact"/>
        <w:ind w:leftChars="393" w:left="1035" w:hangingChars="100" w:hanging="210"/>
        <w:rPr>
          <w:rFonts w:ascii="Times New Roman" w:eastAsia="FangSong_GB2312" w:hAnsi="Times New Roman"/>
          <w:color w:val="000000"/>
        </w:rPr>
      </w:pPr>
    </w:p>
    <w:p w:rsidR="00F14B2C" w:rsidRPr="009A76FB" w:rsidRDefault="00F14B2C" w:rsidP="00F14B2C">
      <w:pPr>
        <w:spacing w:line="400" w:lineRule="exact"/>
        <w:ind w:firstLineChars="200" w:firstLine="420"/>
        <w:rPr>
          <w:rFonts w:ascii="Times New Roman" w:eastAsia="FangSong_GB2312" w:hAnsi="Times New Roman"/>
          <w:color w:val="000000"/>
        </w:rPr>
      </w:pPr>
    </w:p>
    <w:p w:rsidR="00F14B2C" w:rsidRDefault="00F14B2C">
      <w:pPr>
        <w:widowControl/>
        <w:jc w:val="left"/>
        <w:rPr>
          <w:rFonts w:ascii="Times New Roman" w:eastAsia="FangSong_GB2312" w:hAnsi="Times New Roman"/>
          <w:b/>
          <w:color w:val="000000"/>
          <w:spacing w:val="-20"/>
          <w:sz w:val="36"/>
          <w:szCs w:val="28"/>
        </w:rPr>
      </w:pPr>
      <w:r>
        <w:rPr>
          <w:rFonts w:ascii="Times New Roman" w:eastAsia="FangSong_GB2312" w:hAnsi="Times New Roman"/>
          <w:b/>
          <w:color w:val="000000"/>
          <w:spacing w:val="-20"/>
          <w:sz w:val="36"/>
          <w:szCs w:val="28"/>
        </w:rPr>
        <w:br w:type="page"/>
      </w:r>
    </w:p>
    <w:p w:rsidR="00F14B2C" w:rsidRPr="009A76FB" w:rsidRDefault="00F14B2C" w:rsidP="00F14B2C">
      <w:pPr>
        <w:snapToGrid w:val="0"/>
        <w:spacing w:line="360" w:lineRule="exact"/>
        <w:ind w:firstLine="482"/>
        <w:jc w:val="center"/>
        <w:rPr>
          <w:rFonts w:ascii="Times New Roman" w:eastAsia="FangSong_GB2312" w:hAnsi="Times New Roman"/>
          <w:b/>
          <w:color w:val="000000"/>
          <w:spacing w:val="-20"/>
          <w:sz w:val="36"/>
          <w:szCs w:val="28"/>
        </w:rPr>
      </w:pPr>
      <w:r w:rsidRPr="009A76FB">
        <w:rPr>
          <w:rFonts w:ascii="Times New Roman" w:eastAsia="FangSong_GB2312" w:hAnsi="Times New Roman"/>
          <w:b/>
          <w:color w:val="000000"/>
          <w:spacing w:val="-20"/>
          <w:sz w:val="36"/>
          <w:szCs w:val="28"/>
        </w:rPr>
        <w:lastRenderedPageBreak/>
        <w:t>福建省三明学院</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u w:val="single"/>
        </w:rPr>
        <w:t>资源与化工</w:t>
      </w:r>
      <w:r w:rsidRPr="009A76FB">
        <w:rPr>
          <w:rFonts w:ascii="Times New Roman" w:eastAsia="FangSong_GB2312" w:hAnsi="Times New Roman"/>
          <w:b/>
          <w:color w:val="000000"/>
          <w:spacing w:val="-20"/>
          <w:sz w:val="36"/>
          <w:szCs w:val="28"/>
          <w:u w:val="single"/>
        </w:rPr>
        <w:t xml:space="preserve">  </w:t>
      </w:r>
      <w:r w:rsidRPr="009A76FB">
        <w:rPr>
          <w:rFonts w:ascii="Times New Roman" w:eastAsia="FangSong_GB2312" w:hAnsi="Times New Roman"/>
          <w:b/>
          <w:color w:val="000000"/>
          <w:spacing w:val="-20"/>
          <w:sz w:val="36"/>
          <w:szCs w:val="28"/>
        </w:rPr>
        <w:t>分院专业课程大纲</w:t>
      </w:r>
    </w:p>
    <w:p w:rsidR="00F14B2C" w:rsidRPr="009A76FB" w:rsidRDefault="00F14B2C" w:rsidP="00F14B2C">
      <w:pPr>
        <w:spacing w:line="360" w:lineRule="exact"/>
        <w:jc w:val="center"/>
        <w:rPr>
          <w:rFonts w:ascii="Times New Roman" w:eastAsia="FangSong_GB2312" w:hAnsi="Times New Roman"/>
          <w:color w:val="000000"/>
        </w:rPr>
      </w:pPr>
      <w:r w:rsidRPr="009A76FB">
        <w:rPr>
          <w:rFonts w:ascii="Times New Roman" w:eastAsia="FangSong_GB2312" w:hAnsi="Times New Roman"/>
          <w:color w:val="000000"/>
          <w:spacing w:val="-20"/>
          <w:szCs w:val="28"/>
          <w:u w:val="single"/>
        </w:rPr>
        <w:t xml:space="preserve">  2024-2025   </w:t>
      </w:r>
      <w:r w:rsidRPr="009A76FB">
        <w:rPr>
          <w:rFonts w:ascii="Times New Roman" w:eastAsia="FangSong_GB2312" w:hAnsi="Times New Roman"/>
          <w:color w:val="000000"/>
          <w:spacing w:val="-20"/>
          <w:szCs w:val="28"/>
        </w:rPr>
        <w:t>学年度第</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一</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学期</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u w:val="single"/>
        </w:rPr>
        <w:t>环境工程</w:t>
      </w:r>
      <w:r w:rsidRPr="009A76FB">
        <w:rPr>
          <w:rFonts w:ascii="Times New Roman" w:eastAsia="FangSong_GB2312" w:hAnsi="Times New Roman"/>
          <w:color w:val="000000"/>
          <w:spacing w:val="-20"/>
          <w:szCs w:val="28"/>
          <w:u w:val="single"/>
        </w:rPr>
        <w:t xml:space="preserve">     </w:t>
      </w:r>
      <w:r w:rsidRPr="009A76FB">
        <w:rPr>
          <w:rFonts w:ascii="Times New Roman" w:eastAsia="FangSong_GB2312" w:hAnsi="Times New Roman"/>
          <w:color w:val="000000"/>
          <w:spacing w:val="-20"/>
          <w:szCs w:val="28"/>
        </w:rPr>
        <w:t>专业（</w:t>
      </w:r>
      <w:r w:rsidRPr="009A76FB">
        <w:rPr>
          <w:rFonts w:ascii="Times New Roman" w:eastAsia="FangSong_GB2312" w:hAnsi="Times New Roman"/>
          <w:color w:val="000000"/>
          <w:spacing w:val="-20"/>
          <w:szCs w:val="28"/>
          <w:u w:val="single"/>
        </w:rPr>
        <w:t>○○</w:t>
      </w:r>
      <w:r w:rsidRPr="009A76FB">
        <w:rPr>
          <w:rFonts w:ascii="Times New Roman" w:eastAsia="FangSong_GB2312" w:hAnsi="Times New Roman"/>
          <w:color w:val="000000"/>
          <w:spacing w:val="-20"/>
          <w:szCs w:val="28"/>
        </w:rPr>
        <w:t>班）</w:t>
      </w:r>
    </w:p>
    <w:tbl>
      <w:tblPr>
        <w:tblpPr w:leftFromText="180" w:rightFromText="180" w:vertAnchor="text" w:tblpY="1"/>
        <w:tblOverlap w:val="neve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1010"/>
        <w:gridCol w:w="286"/>
        <w:gridCol w:w="269"/>
        <w:gridCol w:w="128"/>
        <w:gridCol w:w="306"/>
        <w:gridCol w:w="284"/>
        <w:gridCol w:w="293"/>
        <w:gridCol w:w="202"/>
        <w:gridCol w:w="201"/>
        <w:gridCol w:w="26"/>
        <w:gridCol w:w="151"/>
        <w:gridCol w:w="354"/>
        <w:gridCol w:w="167"/>
        <w:gridCol w:w="14"/>
        <w:gridCol w:w="528"/>
        <w:gridCol w:w="39"/>
        <w:gridCol w:w="44"/>
        <w:gridCol w:w="72"/>
        <w:gridCol w:w="444"/>
        <w:gridCol w:w="6"/>
        <w:gridCol w:w="246"/>
        <w:gridCol w:w="288"/>
        <w:gridCol w:w="76"/>
        <w:gridCol w:w="231"/>
        <w:gridCol w:w="102"/>
        <w:gridCol w:w="192"/>
        <w:gridCol w:w="167"/>
        <w:gridCol w:w="337"/>
        <w:gridCol w:w="29"/>
        <w:gridCol w:w="156"/>
        <w:gridCol w:w="161"/>
        <w:gridCol w:w="351"/>
        <w:gridCol w:w="65"/>
        <w:gridCol w:w="10"/>
        <w:gridCol w:w="199"/>
        <w:gridCol w:w="28"/>
        <w:gridCol w:w="401"/>
        <w:gridCol w:w="266"/>
        <w:gridCol w:w="627"/>
      </w:tblGrid>
      <w:tr w:rsidR="00F14B2C" w:rsidRPr="009A76FB" w:rsidTr="002114C8">
        <w:trPr>
          <w:trHeight w:val="1132"/>
        </w:trPr>
        <w:tc>
          <w:tcPr>
            <w:tcW w:w="1296" w:type="dxa"/>
            <w:gridSpan w:val="2"/>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课程名称</w:t>
            </w:r>
          </w:p>
        </w:tc>
        <w:tc>
          <w:tcPr>
            <w:tcW w:w="4369" w:type="dxa"/>
            <w:gridSpan w:val="22"/>
            <w:vAlign w:val="center"/>
          </w:tcPr>
          <w:p w:rsidR="00F14B2C" w:rsidRPr="009A76FB" w:rsidRDefault="00F14B2C" w:rsidP="002114C8">
            <w:pPr>
              <w:pStyle w:val="3"/>
              <w:spacing w:line="360" w:lineRule="exact"/>
              <w:jc w:val="center"/>
              <w:rPr>
                <w:rFonts w:eastAsia="FangSong_GB2312"/>
                <w:color w:val="000000"/>
              </w:rPr>
            </w:pPr>
            <w:bookmarkStart w:id="12" w:name="_Toc158380749"/>
            <w:r w:rsidRPr="009A76FB">
              <w:rPr>
                <w:rFonts w:eastAsia="FangSong_GB2312"/>
                <w:color w:val="000000"/>
              </w:rPr>
              <w:t>《</w:t>
            </w:r>
            <w:r w:rsidRPr="006C13F2">
              <w:rPr>
                <w:rFonts w:eastAsia="FangSong_GB2312" w:hint="eastAsia"/>
                <w:color w:val="000000"/>
              </w:rPr>
              <w:t>环境修复工程施工与监理</w:t>
            </w:r>
            <w:r w:rsidRPr="009A76FB">
              <w:rPr>
                <w:rFonts w:eastAsia="FangSong_GB2312"/>
                <w:color w:val="000000"/>
              </w:rPr>
              <w:t>》</w:t>
            </w:r>
            <w:bookmarkStart w:id="13" w:name="_Toc158380750"/>
            <w:bookmarkEnd w:id="12"/>
            <w:r w:rsidRPr="009A76FB">
              <w:rPr>
                <w:rFonts w:eastAsia="FangSong_GB2312"/>
                <w:color w:val="000000"/>
              </w:rPr>
              <w:t>课程教学大纲</w:t>
            </w:r>
            <w:bookmarkEnd w:id="13"/>
          </w:p>
        </w:tc>
        <w:tc>
          <w:tcPr>
            <w:tcW w:w="1560" w:type="dxa"/>
            <w:gridSpan w:val="9"/>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课程代号</w:t>
            </w:r>
          </w:p>
        </w:tc>
        <w:tc>
          <w:tcPr>
            <w:tcW w:w="1531" w:type="dxa"/>
            <w:gridSpan w:val="6"/>
            <w:vAlign w:val="center"/>
          </w:tcPr>
          <w:p w:rsidR="00F14B2C" w:rsidRPr="00232A90" w:rsidRDefault="00870B3E" w:rsidP="00227A4A">
            <w:pPr>
              <w:snapToGrid w:val="0"/>
              <w:spacing w:line="360" w:lineRule="exact"/>
              <w:jc w:val="center"/>
              <w:rPr>
                <w:rFonts w:ascii="Times New Roman" w:eastAsia="新細明體" w:hAnsi="Times New Roman"/>
                <w:color w:val="000000"/>
                <w:sz w:val="24"/>
                <w:szCs w:val="24"/>
                <w:lang w:eastAsia="zh-TW"/>
              </w:rPr>
            </w:pPr>
            <w:r w:rsidRPr="005608F9">
              <w:rPr>
                <w:rFonts w:ascii="微軟正黑體" w:eastAsia="微軟正黑體" w:hAnsi="微軟正黑體"/>
                <w:color w:val="000000" w:themeColor="text1"/>
              </w:rPr>
              <w:t>0712730046</w:t>
            </w:r>
          </w:p>
        </w:tc>
      </w:tr>
      <w:tr w:rsidR="002114C8" w:rsidRPr="009A76FB" w:rsidTr="002114C8">
        <w:tc>
          <w:tcPr>
            <w:tcW w:w="1296" w:type="dxa"/>
            <w:gridSpan w:val="2"/>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课程类型</w:t>
            </w:r>
          </w:p>
        </w:tc>
        <w:tc>
          <w:tcPr>
            <w:tcW w:w="4369" w:type="dxa"/>
            <w:gridSpan w:val="22"/>
            <w:vAlign w:val="center"/>
          </w:tcPr>
          <w:p w:rsidR="002114C8"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素质通识</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专业核心</w:t>
            </w:r>
          </w:p>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专业选修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专业方向</w:t>
            </w:r>
          </w:p>
        </w:tc>
        <w:tc>
          <w:tcPr>
            <w:tcW w:w="1560" w:type="dxa"/>
            <w:gridSpan w:val="9"/>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授课教师</w:t>
            </w:r>
          </w:p>
        </w:tc>
        <w:tc>
          <w:tcPr>
            <w:tcW w:w="1531" w:type="dxa"/>
            <w:gridSpan w:val="6"/>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董国文</w:t>
            </w:r>
          </w:p>
        </w:tc>
      </w:tr>
      <w:tr w:rsidR="002114C8" w:rsidRPr="009A76FB" w:rsidTr="002114C8">
        <w:tc>
          <w:tcPr>
            <w:tcW w:w="1296" w:type="dxa"/>
            <w:gridSpan w:val="2"/>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修读方式</w:t>
            </w:r>
          </w:p>
        </w:tc>
        <w:tc>
          <w:tcPr>
            <w:tcW w:w="4369" w:type="dxa"/>
            <w:gridSpan w:val="22"/>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必选</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选修</w:t>
            </w:r>
          </w:p>
        </w:tc>
        <w:tc>
          <w:tcPr>
            <w:tcW w:w="1560" w:type="dxa"/>
            <w:gridSpan w:val="9"/>
            <w:vAlign w:val="center"/>
          </w:tcPr>
          <w:p w:rsidR="002114C8" w:rsidRPr="009A76FB" w:rsidRDefault="002114C8" w:rsidP="002114C8">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w:t>
            </w:r>
          </w:p>
        </w:tc>
        <w:tc>
          <w:tcPr>
            <w:tcW w:w="1531" w:type="dxa"/>
            <w:gridSpan w:val="6"/>
            <w:vAlign w:val="center"/>
          </w:tcPr>
          <w:p w:rsidR="002114C8" w:rsidRPr="009A76FB" w:rsidRDefault="00870B3E" w:rsidP="002114C8">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3</w:t>
            </w:r>
          </w:p>
        </w:tc>
      </w:tr>
      <w:tr w:rsidR="00F14B2C" w:rsidRPr="009A76FB" w:rsidTr="002114C8">
        <w:tc>
          <w:tcPr>
            <w:tcW w:w="1296" w:type="dxa"/>
            <w:gridSpan w:val="2"/>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开课学期</w:t>
            </w:r>
          </w:p>
        </w:tc>
        <w:tc>
          <w:tcPr>
            <w:tcW w:w="1860" w:type="dxa"/>
            <w:gridSpan w:val="9"/>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第</w:t>
            </w:r>
            <w:r>
              <w:rPr>
                <w:rFonts w:ascii="Times New Roman" w:eastAsia="FangSong_GB2312" w:hAnsi="Times New Roman"/>
                <w:color w:val="000000"/>
                <w:sz w:val="24"/>
                <w:szCs w:val="24"/>
              </w:rPr>
              <w:t>6</w:t>
            </w:r>
            <w:r w:rsidRPr="009A76FB">
              <w:rPr>
                <w:rFonts w:ascii="Times New Roman" w:eastAsia="FangSong_GB2312" w:hAnsi="Times New Roman"/>
                <w:color w:val="000000"/>
                <w:sz w:val="24"/>
                <w:szCs w:val="24"/>
              </w:rPr>
              <w:t>学期</w:t>
            </w:r>
          </w:p>
        </w:tc>
        <w:tc>
          <w:tcPr>
            <w:tcW w:w="1668" w:type="dxa"/>
            <w:gridSpan w:val="9"/>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总学时</w:t>
            </w:r>
          </w:p>
        </w:tc>
        <w:tc>
          <w:tcPr>
            <w:tcW w:w="841" w:type="dxa"/>
            <w:gridSpan w:val="4"/>
            <w:vAlign w:val="center"/>
          </w:tcPr>
          <w:p w:rsidR="00F14B2C" w:rsidRPr="009A76FB" w:rsidRDefault="009D2335"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48</w:t>
            </w:r>
          </w:p>
        </w:tc>
        <w:tc>
          <w:tcPr>
            <w:tcW w:w="1560" w:type="dxa"/>
            <w:gridSpan w:val="9"/>
            <w:vAlign w:val="center"/>
          </w:tcPr>
          <w:p w:rsidR="00F14B2C" w:rsidRPr="009A76FB" w:rsidRDefault="002114C8"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实验</w:t>
            </w:r>
            <w:r>
              <w:rPr>
                <w:rFonts w:ascii="Times New Roman" w:eastAsiaTheme="minorEastAsia" w:hAnsi="Times New Roman" w:hint="eastAsia"/>
                <w:color w:val="000000"/>
                <w:sz w:val="24"/>
                <w:szCs w:val="24"/>
                <w:lang w:eastAsia="zh-TW"/>
              </w:rPr>
              <w:t>/</w:t>
            </w:r>
            <w:r w:rsidR="00F14B2C" w:rsidRPr="009A76FB">
              <w:rPr>
                <w:rFonts w:ascii="Times New Roman" w:eastAsia="FangSong_GB2312" w:hAnsi="Times New Roman"/>
                <w:color w:val="000000"/>
                <w:sz w:val="24"/>
                <w:szCs w:val="24"/>
              </w:rPr>
              <w:t>实践学时</w:t>
            </w:r>
          </w:p>
        </w:tc>
        <w:tc>
          <w:tcPr>
            <w:tcW w:w="1531" w:type="dxa"/>
            <w:gridSpan w:val="6"/>
            <w:vAlign w:val="center"/>
          </w:tcPr>
          <w:p w:rsidR="00F14B2C" w:rsidRPr="009A76FB" w:rsidRDefault="00870B3E" w:rsidP="00227A4A">
            <w:pPr>
              <w:snapToGrid w:val="0"/>
              <w:spacing w:line="360" w:lineRule="exact"/>
              <w:jc w:val="center"/>
              <w:rPr>
                <w:rFonts w:ascii="Times New Roman" w:eastAsia="FangSong_GB2312" w:hAnsi="Times New Roman"/>
                <w:color w:val="000000"/>
                <w:sz w:val="24"/>
                <w:szCs w:val="24"/>
              </w:rPr>
            </w:pPr>
            <w:r>
              <w:rPr>
                <w:rFonts w:ascii="Times New Roman" w:eastAsia="FangSong_GB2312" w:hAnsi="Times New Roman"/>
                <w:color w:val="000000"/>
                <w:sz w:val="24"/>
                <w:szCs w:val="24"/>
              </w:rPr>
              <w:t>0/24</w:t>
            </w:r>
          </w:p>
        </w:tc>
      </w:tr>
      <w:tr w:rsidR="00F14B2C" w:rsidRPr="009A76FB" w:rsidTr="00227A4A">
        <w:tc>
          <w:tcPr>
            <w:tcW w:w="1296" w:type="dxa"/>
            <w:gridSpan w:val="2"/>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办公地点</w:t>
            </w:r>
          </w:p>
        </w:tc>
        <w:tc>
          <w:tcPr>
            <w:tcW w:w="1482" w:type="dxa"/>
            <w:gridSpan w:val="6"/>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工科楼</w:t>
            </w:r>
            <w:r w:rsidRPr="009A76FB">
              <w:rPr>
                <w:rFonts w:ascii="Times New Roman" w:eastAsia="FangSong_GB2312" w:hAnsi="Times New Roman"/>
                <w:color w:val="000000"/>
                <w:sz w:val="24"/>
                <w:szCs w:val="24"/>
                <w:lang w:eastAsia="zh-TW"/>
              </w:rPr>
              <w:t>A</w:t>
            </w:r>
            <w:r>
              <w:rPr>
                <w:rFonts w:ascii="Times New Roman" w:eastAsia="FangSong_GB2312" w:hAnsi="Times New Roman"/>
                <w:color w:val="000000"/>
                <w:sz w:val="24"/>
                <w:szCs w:val="24"/>
                <w:lang w:eastAsia="zh-TW"/>
              </w:rPr>
              <w:t>420</w:t>
            </w:r>
          </w:p>
        </w:tc>
        <w:tc>
          <w:tcPr>
            <w:tcW w:w="1524" w:type="dxa"/>
            <w:gridSpan w:val="9"/>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课外答疑时间</w:t>
            </w:r>
          </w:p>
        </w:tc>
        <w:tc>
          <w:tcPr>
            <w:tcW w:w="1056" w:type="dxa"/>
            <w:gridSpan w:val="5"/>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周三下午</w:t>
            </w:r>
          </w:p>
        </w:tc>
        <w:tc>
          <w:tcPr>
            <w:tcW w:w="1134" w:type="dxa"/>
            <w:gridSpan w:val="7"/>
            <w:vAlign w:val="center"/>
          </w:tcPr>
          <w:p w:rsidR="00F14B2C" w:rsidRPr="009A76FB" w:rsidRDefault="00F14B2C" w:rsidP="00227A4A">
            <w:pPr>
              <w:snapToGrid w:val="0"/>
              <w:spacing w:line="360" w:lineRule="exact"/>
              <w:ind w:firstLineChars="50" w:firstLine="12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联系方式</w:t>
            </w:r>
          </w:p>
        </w:tc>
        <w:tc>
          <w:tcPr>
            <w:tcW w:w="2264" w:type="dxa"/>
            <w:gridSpan w:val="10"/>
            <w:vAlign w:val="center"/>
          </w:tcPr>
          <w:p w:rsidR="00F14B2C" w:rsidRPr="00232A90" w:rsidRDefault="00F14B2C" w:rsidP="00227A4A">
            <w:pPr>
              <w:snapToGrid w:val="0"/>
              <w:spacing w:line="360" w:lineRule="exact"/>
              <w:jc w:val="center"/>
              <w:rPr>
                <w:rFonts w:ascii="Times New Roman" w:eastAsia="新細明體" w:hAnsi="Times New Roman"/>
                <w:color w:val="000000"/>
                <w:sz w:val="24"/>
                <w:szCs w:val="24"/>
                <w:lang w:eastAsia="zh-TW"/>
              </w:rPr>
            </w:pPr>
            <w:r w:rsidRPr="00232A90">
              <w:rPr>
                <w:rFonts w:ascii="Times New Roman" w:eastAsia="新細明體" w:hAnsi="Times New Roman" w:hint="eastAsia"/>
                <w:color w:val="000000"/>
                <w:sz w:val="24"/>
                <w:szCs w:val="24"/>
                <w:lang w:eastAsia="zh-TW"/>
              </w:rPr>
              <w:t>180</w:t>
            </w:r>
            <w:r w:rsidRPr="00232A90">
              <w:rPr>
                <w:rFonts w:ascii="Times New Roman" w:eastAsia="新細明體" w:hAnsi="Times New Roman"/>
                <w:color w:val="000000"/>
                <w:sz w:val="24"/>
                <w:szCs w:val="24"/>
                <w:lang w:eastAsia="zh-TW"/>
              </w:rPr>
              <w:t>65858950</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A</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课程描述</w:t>
            </w:r>
          </w:p>
        </w:tc>
        <w:tc>
          <w:tcPr>
            <w:tcW w:w="7746" w:type="dxa"/>
            <w:gridSpan w:val="38"/>
          </w:tcPr>
          <w:p w:rsidR="00F14B2C" w:rsidRPr="009A76FB" w:rsidRDefault="00F14B2C" w:rsidP="00227A4A">
            <w:pPr>
              <w:spacing w:line="360" w:lineRule="exact"/>
              <w:ind w:firstLineChars="200" w:firstLine="480"/>
              <w:rPr>
                <w:rFonts w:ascii="Times New Roman" w:eastAsia="FangSong_GB2312" w:hAnsi="Times New Roman"/>
                <w:color w:val="000000"/>
                <w:kern w:val="0"/>
                <w:sz w:val="24"/>
                <w:szCs w:val="24"/>
              </w:rPr>
            </w:pPr>
            <w:r w:rsidRPr="003441E5">
              <w:rPr>
                <w:rFonts w:ascii="Times New Roman" w:eastAsia="FangSong_GB2312" w:hAnsi="Times New Roman" w:hint="eastAsia"/>
                <w:color w:val="000000"/>
                <w:kern w:val="0"/>
                <w:sz w:val="24"/>
                <w:szCs w:val="24"/>
              </w:rPr>
              <w:t>《</w:t>
            </w:r>
            <w:r w:rsidRPr="00DF3A06">
              <w:rPr>
                <w:rFonts w:ascii="Times New Roman" w:eastAsia="FangSong_GB2312" w:hAnsi="Times New Roman" w:hint="eastAsia"/>
                <w:color w:val="000000"/>
                <w:kern w:val="0"/>
                <w:sz w:val="24"/>
                <w:szCs w:val="24"/>
              </w:rPr>
              <w:t>环境修复工程施工与监理</w:t>
            </w:r>
            <w:r w:rsidRPr="003441E5">
              <w:rPr>
                <w:rFonts w:ascii="Times New Roman" w:eastAsia="FangSong_GB2312" w:hAnsi="Times New Roman" w:hint="eastAsia"/>
                <w:color w:val="000000"/>
                <w:kern w:val="0"/>
                <w:sz w:val="24"/>
                <w:szCs w:val="24"/>
              </w:rPr>
              <w:t>》</w:t>
            </w:r>
            <w:r w:rsidRPr="00DF3A06">
              <w:rPr>
                <w:rFonts w:ascii="Times New Roman" w:eastAsia="FangSong_GB2312" w:hAnsi="Times New Roman" w:hint="eastAsia"/>
                <w:color w:val="000000"/>
                <w:kern w:val="0"/>
                <w:sz w:val="24"/>
                <w:szCs w:val="24"/>
              </w:rPr>
              <w:t>是指环境保护监督职能中的现场监督执法工作。在我国环境保护法规体系基本建立的条件下，强化对污染源的现场监督管理，加强对“三同时”实际执行情况、污染治理设施运转情况，排污许可证、排污收费制度、污染事故报告制度执行情况的现场监督检查，是解决环境保护执法不力，执法不严的关键所在。因此，需要在基层建立一支环境监理队伍</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B</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课程教学</w:t>
            </w:r>
          </w:p>
          <w:p w:rsidR="00F14B2C" w:rsidRPr="009A76FB" w:rsidRDefault="00F14B2C"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4"/>
                <w:szCs w:val="24"/>
              </w:rPr>
              <w:t>目标</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标注能力指标</w:t>
            </w:r>
            <w:r w:rsidRPr="009A76FB">
              <w:rPr>
                <w:rFonts w:ascii="Times New Roman" w:eastAsia="FangSong_GB2312" w:hAnsi="Times New Roman"/>
                <w:color w:val="000000"/>
                <w:sz w:val="20"/>
                <w:szCs w:val="20"/>
              </w:rPr>
              <w:t>)</w:t>
            </w:r>
          </w:p>
        </w:tc>
        <w:tc>
          <w:tcPr>
            <w:tcW w:w="7746" w:type="dxa"/>
            <w:gridSpan w:val="38"/>
          </w:tcPr>
          <w:p w:rsidR="00F14B2C" w:rsidRPr="00FA7A08" w:rsidRDefault="00F14B2C" w:rsidP="00C2245B">
            <w:pPr>
              <w:numPr>
                <w:ilvl w:val="0"/>
                <w:numId w:val="9"/>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掌握环境污染状况调查的基本原理和方法；</w:t>
            </w:r>
          </w:p>
          <w:p w:rsidR="00F14B2C" w:rsidRPr="00FA7A08" w:rsidRDefault="00F14B2C" w:rsidP="00C2245B">
            <w:pPr>
              <w:numPr>
                <w:ilvl w:val="0"/>
                <w:numId w:val="9"/>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了解环境风险评估的基本概念和流程；</w:t>
            </w:r>
          </w:p>
          <w:p w:rsidR="00F14B2C" w:rsidRPr="00FA7A08" w:rsidRDefault="00F14B2C" w:rsidP="00C2245B">
            <w:pPr>
              <w:numPr>
                <w:ilvl w:val="0"/>
                <w:numId w:val="9"/>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掌握环境污染状况数据的收集、整理和分析技能；</w:t>
            </w:r>
          </w:p>
          <w:p w:rsidR="00F14B2C" w:rsidRPr="009A76FB" w:rsidRDefault="00F14B2C" w:rsidP="00C2245B">
            <w:pPr>
              <w:numPr>
                <w:ilvl w:val="0"/>
                <w:numId w:val="9"/>
              </w:numPr>
              <w:adjustRightInd w:val="0"/>
              <w:snapToGrid w:val="0"/>
              <w:spacing w:line="360" w:lineRule="exact"/>
              <w:jc w:val="left"/>
              <w:rPr>
                <w:rFonts w:ascii="Times New Roman" w:eastAsia="FangSong_GB2312" w:hAnsi="Times New Roman"/>
                <w:color w:val="000000"/>
                <w:kern w:val="0"/>
                <w:sz w:val="24"/>
                <w:szCs w:val="24"/>
              </w:rPr>
            </w:pPr>
            <w:r w:rsidRPr="00FA7A08">
              <w:rPr>
                <w:rFonts w:ascii="Times New Roman" w:eastAsia="FangSong_GB2312" w:hAnsi="Times New Roman" w:hint="eastAsia"/>
                <w:color w:val="000000"/>
                <w:kern w:val="0"/>
                <w:sz w:val="24"/>
                <w:szCs w:val="24"/>
              </w:rPr>
              <w:t>培养学生的实践能力和团队协作精神。</w:t>
            </w:r>
          </w:p>
        </w:tc>
      </w:tr>
      <w:tr w:rsidR="00F14B2C" w:rsidRPr="009A76FB" w:rsidTr="00227A4A">
        <w:tc>
          <w:tcPr>
            <w:tcW w:w="1010" w:type="dxa"/>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C</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核心能力</w:t>
            </w:r>
          </w:p>
        </w:tc>
        <w:tc>
          <w:tcPr>
            <w:tcW w:w="1273"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专业知能</w:t>
            </w:r>
          </w:p>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 xml:space="preserve"> (A)</w:t>
            </w:r>
          </w:p>
        </w:tc>
        <w:tc>
          <w:tcPr>
            <w:tcW w:w="1394"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实务技能</w:t>
            </w:r>
          </w:p>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(B)</w:t>
            </w:r>
          </w:p>
        </w:tc>
        <w:tc>
          <w:tcPr>
            <w:tcW w:w="1393" w:type="dxa"/>
            <w:gridSpan w:val="8"/>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应用创新</w:t>
            </w:r>
          </w:p>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w:t>
            </w:r>
          </w:p>
        </w:tc>
        <w:tc>
          <w:tcPr>
            <w:tcW w:w="1393"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协作整合</w:t>
            </w:r>
          </w:p>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(D)</w:t>
            </w:r>
          </w:p>
        </w:tc>
        <w:tc>
          <w:tcPr>
            <w:tcW w:w="1400" w:type="dxa"/>
            <w:gridSpan w:val="9"/>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社会责任</w:t>
            </w:r>
          </w:p>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(E)</w:t>
            </w:r>
          </w:p>
        </w:tc>
        <w:tc>
          <w:tcPr>
            <w:tcW w:w="893" w:type="dxa"/>
            <w:gridSpan w:val="2"/>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备注</w:t>
            </w:r>
          </w:p>
        </w:tc>
      </w:tr>
      <w:tr w:rsidR="00F14B2C" w:rsidRPr="009A76FB" w:rsidTr="00227A4A">
        <w:tc>
          <w:tcPr>
            <w:tcW w:w="1010" w:type="dxa"/>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D</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课程权重</w:t>
            </w:r>
          </w:p>
        </w:tc>
        <w:tc>
          <w:tcPr>
            <w:tcW w:w="683"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A1</w:t>
            </w:r>
          </w:p>
        </w:tc>
        <w:tc>
          <w:tcPr>
            <w:tcW w:w="590" w:type="dxa"/>
            <w:gridSpan w:val="2"/>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A2</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B1</w:t>
            </w:r>
          </w:p>
        </w:tc>
        <w:tc>
          <w:tcPr>
            <w:tcW w:w="698"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B2</w:t>
            </w:r>
          </w:p>
        </w:tc>
        <w:tc>
          <w:tcPr>
            <w:tcW w:w="697"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C1</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C2</w:t>
            </w:r>
          </w:p>
        </w:tc>
        <w:tc>
          <w:tcPr>
            <w:tcW w:w="697"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D1</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D2</w:t>
            </w:r>
          </w:p>
        </w:tc>
        <w:tc>
          <w:tcPr>
            <w:tcW w:w="697"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E1</w:t>
            </w:r>
          </w:p>
        </w:tc>
        <w:tc>
          <w:tcPr>
            <w:tcW w:w="703"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E2</w:t>
            </w:r>
          </w:p>
        </w:tc>
        <w:tc>
          <w:tcPr>
            <w:tcW w:w="893" w:type="dxa"/>
            <w:gridSpan w:val="2"/>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683"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40</w:t>
            </w:r>
          </w:p>
        </w:tc>
        <w:tc>
          <w:tcPr>
            <w:tcW w:w="590" w:type="dxa"/>
            <w:gridSpan w:val="2"/>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8"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10</w:t>
            </w:r>
          </w:p>
        </w:tc>
        <w:tc>
          <w:tcPr>
            <w:tcW w:w="697"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15</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696" w:type="dxa"/>
            <w:gridSpan w:val="3"/>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c>
          <w:tcPr>
            <w:tcW w:w="697" w:type="dxa"/>
            <w:gridSpan w:val="4"/>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5</w:t>
            </w:r>
          </w:p>
        </w:tc>
        <w:tc>
          <w:tcPr>
            <w:tcW w:w="703"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5</w:t>
            </w:r>
          </w:p>
        </w:tc>
        <w:tc>
          <w:tcPr>
            <w:tcW w:w="893" w:type="dxa"/>
            <w:gridSpan w:val="2"/>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r>
      <w:tr w:rsidR="00F14B2C" w:rsidRPr="009A76FB" w:rsidTr="00227A4A">
        <w:tc>
          <w:tcPr>
            <w:tcW w:w="1010" w:type="dxa"/>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E</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学分数分配权重</w:t>
            </w:r>
          </w:p>
        </w:tc>
        <w:tc>
          <w:tcPr>
            <w:tcW w:w="1995" w:type="dxa"/>
            <w:gridSpan w:val="9"/>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sz w:val="24"/>
                <w:szCs w:val="24"/>
              </w:rPr>
              <w:t>数学</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信息或专业</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相关课程</w:t>
            </w:r>
          </w:p>
        </w:tc>
        <w:tc>
          <w:tcPr>
            <w:tcW w:w="1214"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理论</w:t>
            </w:r>
          </w:p>
        </w:tc>
        <w:tc>
          <w:tcPr>
            <w:tcW w:w="1215" w:type="dxa"/>
            <w:gridSpan w:val="8"/>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sz w:val="24"/>
                <w:szCs w:val="24"/>
              </w:rPr>
              <w:t>专业课程</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设计实作</w:t>
            </w:r>
          </w:p>
        </w:tc>
        <w:tc>
          <w:tcPr>
            <w:tcW w:w="1214"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通识</w:t>
            </w:r>
          </w:p>
        </w:tc>
        <w:tc>
          <w:tcPr>
            <w:tcW w:w="1215"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其他</w:t>
            </w:r>
          </w:p>
        </w:tc>
        <w:tc>
          <w:tcPr>
            <w:tcW w:w="893" w:type="dxa"/>
            <w:gridSpan w:val="2"/>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1995" w:type="dxa"/>
            <w:gridSpan w:val="9"/>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15</w:t>
            </w:r>
          </w:p>
        </w:tc>
        <w:tc>
          <w:tcPr>
            <w:tcW w:w="1214" w:type="dxa"/>
            <w:gridSpan w:val="5"/>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70</w:t>
            </w:r>
          </w:p>
        </w:tc>
        <w:tc>
          <w:tcPr>
            <w:tcW w:w="1215" w:type="dxa"/>
            <w:gridSpan w:val="8"/>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lang w:eastAsia="zh-TW"/>
              </w:rPr>
              <w:t>15</w:t>
            </w:r>
          </w:p>
        </w:tc>
        <w:tc>
          <w:tcPr>
            <w:tcW w:w="1214"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c>
          <w:tcPr>
            <w:tcW w:w="1215" w:type="dxa"/>
            <w:gridSpan w:val="7"/>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p>
        </w:tc>
        <w:tc>
          <w:tcPr>
            <w:tcW w:w="893" w:type="dxa"/>
            <w:gridSpan w:val="2"/>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合计</w:t>
            </w:r>
            <w:r w:rsidRPr="009A76FB">
              <w:rPr>
                <w:rFonts w:ascii="Times New Roman" w:eastAsia="FangSong_GB2312" w:hAnsi="Times New Roman"/>
                <w:color w:val="000000"/>
                <w:kern w:val="0"/>
                <w:sz w:val="24"/>
                <w:szCs w:val="24"/>
              </w:rPr>
              <w:t>100%</w:t>
            </w:r>
          </w:p>
        </w:tc>
      </w:tr>
      <w:tr w:rsidR="00F14B2C" w:rsidRPr="009A76FB" w:rsidTr="00227A4A">
        <w:tc>
          <w:tcPr>
            <w:tcW w:w="1010" w:type="dxa"/>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F</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教材内容</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大纲</w:t>
            </w:r>
          </w:p>
        </w:tc>
        <w:tc>
          <w:tcPr>
            <w:tcW w:w="4949" w:type="dxa"/>
            <w:gridSpan w:val="25"/>
            <w:vMerge w:val="restart"/>
            <w:vAlign w:val="center"/>
          </w:tcPr>
          <w:p w:rsidR="00F14B2C" w:rsidRPr="009A76FB" w:rsidRDefault="00F14B2C" w:rsidP="00227A4A">
            <w:pPr>
              <w:pStyle w:val="a9"/>
              <w:snapToGrid w:val="0"/>
              <w:spacing w:line="360" w:lineRule="exact"/>
              <w:rPr>
                <w:rFonts w:ascii="Times New Roman" w:eastAsia="FangSong_GB2312" w:hAnsi="Times New Roman"/>
                <w:color w:val="000000"/>
                <w:szCs w:val="24"/>
              </w:rPr>
            </w:pPr>
            <w:r w:rsidRPr="009A76FB">
              <w:rPr>
                <w:rFonts w:ascii="Times New Roman" w:eastAsia="FangSong_GB2312" w:hAnsi="Times New Roman"/>
                <w:color w:val="000000"/>
                <w:szCs w:val="24"/>
              </w:rPr>
              <w:t>章节教材内容</w:t>
            </w:r>
          </w:p>
        </w:tc>
        <w:tc>
          <w:tcPr>
            <w:tcW w:w="2797" w:type="dxa"/>
            <w:gridSpan w:val="13"/>
            <w:vAlign w:val="center"/>
          </w:tcPr>
          <w:p w:rsidR="00F14B2C" w:rsidRPr="009A76FB" w:rsidRDefault="00F14B2C"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学时分配</w:t>
            </w: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4949" w:type="dxa"/>
            <w:gridSpan w:val="25"/>
            <w:vMerge/>
            <w:vAlign w:val="center"/>
          </w:tcPr>
          <w:p w:rsidR="00F14B2C" w:rsidRPr="009A76FB" w:rsidRDefault="00F14B2C" w:rsidP="00227A4A">
            <w:pPr>
              <w:pStyle w:val="a9"/>
              <w:snapToGrid w:val="0"/>
              <w:spacing w:line="360" w:lineRule="exact"/>
              <w:rPr>
                <w:rFonts w:ascii="Times New Roman" w:eastAsia="FangSong_GB2312" w:hAnsi="Times New Roman"/>
                <w:color w:val="000000"/>
                <w:szCs w:val="24"/>
              </w:rPr>
            </w:pPr>
          </w:p>
        </w:tc>
        <w:tc>
          <w:tcPr>
            <w:tcW w:w="850" w:type="dxa"/>
            <w:gridSpan w:val="5"/>
            <w:vAlign w:val="center"/>
          </w:tcPr>
          <w:p w:rsidR="00F14B2C" w:rsidRPr="009A76FB" w:rsidRDefault="00F14B2C"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理论</w:t>
            </w:r>
          </w:p>
        </w:tc>
        <w:tc>
          <w:tcPr>
            <w:tcW w:w="653" w:type="dxa"/>
            <w:gridSpan w:val="5"/>
            <w:vAlign w:val="center"/>
          </w:tcPr>
          <w:p w:rsidR="00F14B2C" w:rsidRPr="009A76FB" w:rsidRDefault="00F14B2C" w:rsidP="00227A4A">
            <w:pPr>
              <w:pStyle w:val="a9"/>
              <w:snapToGrid w:val="0"/>
              <w:spacing w:line="360" w:lineRule="exact"/>
              <w:jc w:val="center"/>
              <w:rPr>
                <w:rFonts w:ascii="Times New Roman" w:eastAsia="FangSong_GB2312" w:hAnsi="Times New Roman"/>
                <w:color w:val="000000"/>
                <w:szCs w:val="24"/>
              </w:rPr>
            </w:pPr>
            <w:r>
              <w:rPr>
                <w:rFonts w:ascii="Times New Roman" w:eastAsia="FangSong_GB2312" w:hAnsi="Times New Roman"/>
                <w:color w:val="000000"/>
                <w:szCs w:val="24"/>
              </w:rPr>
              <w:t>实验</w:t>
            </w:r>
          </w:p>
        </w:tc>
        <w:tc>
          <w:tcPr>
            <w:tcW w:w="667" w:type="dxa"/>
            <w:gridSpan w:val="2"/>
            <w:vAlign w:val="center"/>
          </w:tcPr>
          <w:p w:rsidR="00F14B2C" w:rsidRPr="009A76FB" w:rsidRDefault="00F14B2C"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实践</w:t>
            </w:r>
          </w:p>
        </w:tc>
        <w:tc>
          <w:tcPr>
            <w:tcW w:w="627" w:type="dxa"/>
            <w:vAlign w:val="center"/>
          </w:tcPr>
          <w:p w:rsidR="00F14B2C" w:rsidRPr="009A76FB" w:rsidRDefault="00F14B2C" w:rsidP="00227A4A">
            <w:pPr>
              <w:pStyle w:val="a9"/>
              <w:snapToGrid w:val="0"/>
              <w:spacing w:line="360" w:lineRule="exact"/>
              <w:jc w:val="center"/>
              <w:rPr>
                <w:rFonts w:ascii="Times New Roman" w:eastAsia="FangSong_GB2312" w:hAnsi="Times New Roman"/>
                <w:color w:val="000000"/>
                <w:szCs w:val="24"/>
              </w:rPr>
            </w:pPr>
            <w:r w:rsidRPr="009A76FB">
              <w:rPr>
                <w:rFonts w:ascii="Times New Roman" w:eastAsia="FangSong_GB2312" w:hAnsi="Times New Roman"/>
                <w:color w:val="000000"/>
                <w:szCs w:val="24"/>
              </w:rPr>
              <w:t>合计</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Default="00870B3E" w:rsidP="00870B3E">
            <w:pPr>
              <w:pStyle w:val="12"/>
              <w:widowControl/>
              <w:numPr>
                <w:ilvl w:val="0"/>
                <w:numId w:val="10"/>
              </w:numPr>
              <w:snapToGrid w:val="0"/>
              <w:spacing w:line="360" w:lineRule="auto"/>
              <w:jc w:val="left"/>
              <w:rPr>
                <w:color w:val="333333"/>
                <w:kern w:val="0"/>
                <w:sz w:val="24"/>
                <w:szCs w:val="24"/>
              </w:rPr>
            </w:pPr>
            <w:r w:rsidRPr="00DF3A06">
              <w:rPr>
                <w:rFonts w:hint="eastAsia"/>
                <w:color w:val="333333"/>
                <w:kern w:val="0"/>
                <w:sz w:val="24"/>
                <w:szCs w:val="24"/>
              </w:rPr>
              <w:t>环保工程编制依据</w:t>
            </w:r>
          </w:p>
        </w:tc>
        <w:tc>
          <w:tcPr>
            <w:tcW w:w="850" w:type="dxa"/>
            <w:gridSpan w:val="5"/>
            <w:vAlign w:val="center"/>
          </w:tcPr>
          <w:p w:rsidR="00870B3E" w:rsidRDefault="00870B3E" w:rsidP="00870B3E">
            <w:pPr>
              <w:widowControl/>
              <w:jc w:val="center"/>
              <w:rPr>
                <w:rFonts w:eastAsia="新細明體" w:cs="Calibri"/>
                <w:color w:val="000000"/>
                <w:szCs w:val="21"/>
                <w:lang w:eastAsia="zh-TW"/>
              </w:rPr>
            </w:pPr>
            <w:r>
              <w:rPr>
                <w:rFonts w:cs="Calibri"/>
                <w:color w:val="000000"/>
                <w:szCs w:val="21"/>
              </w:rPr>
              <w:t>4</w:t>
            </w:r>
          </w:p>
        </w:tc>
        <w:tc>
          <w:tcPr>
            <w:tcW w:w="653" w:type="dxa"/>
            <w:gridSpan w:val="5"/>
            <w:vAlign w:val="center"/>
          </w:tcPr>
          <w:p w:rsidR="00870B3E" w:rsidRDefault="00870B3E" w:rsidP="00870B3E">
            <w:pPr>
              <w:jc w:val="center"/>
              <w:rPr>
                <w:rFonts w:cs="Calibri"/>
                <w:color w:val="000000"/>
                <w:szCs w:val="21"/>
              </w:rPr>
            </w:pPr>
            <w:r>
              <w:rPr>
                <w:rFonts w:cs="Calibri"/>
                <w:color w:val="000000"/>
                <w:szCs w:val="21"/>
              </w:rPr>
              <w:t>0</w:t>
            </w:r>
          </w:p>
        </w:tc>
        <w:tc>
          <w:tcPr>
            <w:tcW w:w="667" w:type="dxa"/>
            <w:gridSpan w:val="2"/>
            <w:vAlign w:val="center"/>
          </w:tcPr>
          <w:p w:rsidR="00870B3E" w:rsidRDefault="00870B3E" w:rsidP="00870B3E">
            <w:pPr>
              <w:jc w:val="center"/>
              <w:rPr>
                <w:rFonts w:cs="Calibri"/>
                <w:color w:val="000000"/>
                <w:szCs w:val="21"/>
              </w:rPr>
            </w:pPr>
            <w:r>
              <w:rPr>
                <w:rFonts w:cs="Calibri"/>
                <w:color w:val="000000"/>
                <w:szCs w:val="21"/>
              </w:rPr>
              <w:t>0</w:t>
            </w:r>
          </w:p>
        </w:tc>
        <w:tc>
          <w:tcPr>
            <w:tcW w:w="627" w:type="dxa"/>
            <w:vAlign w:val="center"/>
          </w:tcPr>
          <w:p w:rsidR="00870B3E" w:rsidRDefault="00870B3E" w:rsidP="00870B3E">
            <w:pPr>
              <w:jc w:val="center"/>
              <w:rPr>
                <w:rFonts w:cs="Calibri"/>
                <w:color w:val="000000"/>
                <w:szCs w:val="21"/>
              </w:rPr>
            </w:pPr>
            <w:r>
              <w:rPr>
                <w:rFonts w:cs="Calibri"/>
                <w:color w:val="000000"/>
                <w:szCs w:val="21"/>
              </w:rPr>
              <w:t>4</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Pr="003441E5" w:rsidRDefault="00870B3E" w:rsidP="00870B3E">
            <w:pPr>
              <w:pStyle w:val="12"/>
              <w:widowControl/>
              <w:numPr>
                <w:ilvl w:val="0"/>
                <w:numId w:val="10"/>
              </w:numPr>
              <w:snapToGrid w:val="0"/>
              <w:spacing w:line="360" w:lineRule="auto"/>
              <w:jc w:val="left"/>
              <w:rPr>
                <w:color w:val="333333"/>
                <w:kern w:val="0"/>
                <w:sz w:val="24"/>
                <w:szCs w:val="24"/>
              </w:rPr>
            </w:pPr>
            <w:r w:rsidRPr="00DF3A06">
              <w:rPr>
                <w:rFonts w:hint="eastAsia"/>
                <w:color w:val="333333"/>
                <w:kern w:val="0"/>
                <w:sz w:val="24"/>
                <w:szCs w:val="24"/>
              </w:rPr>
              <w:t>环保监理组织措施</w:t>
            </w:r>
          </w:p>
        </w:tc>
        <w:tc>
          <w:tcPr>
            <w:tcW w:w="850" w:type="dxa"/>
            <w:gridSpan w:val="5"/>
            <w:vAlign w:val="center"/>
          </w:tcPr>
          <w:p w:rsidR="00870B3E" w:rsidRDefault="00870B3E" w:rsidP="00870B3E">
            <w:pPr>
              <w:jc w:val="center"/>
              <w:rPr>
                <w:rFonts w:cs="Calibri"/>
                <w:color w:val="000000"/>
                <w:szCs w:val="21"/>
              </w:rPr>
            </w:pPr>
            <w:r>
              <w:rPr>
                <w:rFonts w:cs="Calibri"/>
                <w:color w:val="000000"/>
                <w:szCs w:val="21"/>
              </w:rPr>
              <w:t>4</w:t>
            </w:r>
          </w:p>
        </w:tc>
        <w:tc>
          <w:tcPr>
            <w:tcW w:w="653" w:type="dxa"/>
            <w:gridSpan w:val="5"/>
            <w:vAlign w:val="center"/>
          </w:tcPr>
          <w:p w:rsidR="00870B3E" w:rsidRDefault="00870B3E" w:rsidP="00870B3E">
            <w:pPr>
              <w:jc w:val="center"/>
              <w:rPr>
                <w:rFonts w:cs="Calibri"/>
                <w:color w:val="000000"/>
                <w:szCs w:val="21"/>
              </w:rPr>
            </w:pPr>
            <w:r>
              <w:rPr>
                <w:rFonts w:cs="Calibri"/>
                <w:color w:val="000000"/>
                <w:szCs w:val="21"/>
              </w:rPr>
              <w:t>0</w:t>
            </w:r>
          </w:p>
        </w:tc>
        <w:tc>
          <w:tcPr>
            <w:tcW w:w="667" w:type="dxa"/>
            <w:gridSpan w:val="2"/>
            <w:vAlign w:val="center"/>
          </w:tcPr>
          <w:p w:rsidR="00870B3E" w:rsidRDefault="00870B3E" w:rsidP="00870B3E">
            <w:pPr>
              <w:jc w:val="center"/>
              <w:rPr>
                <w:rFonts w:cs="Calibri"/>
                <w:color w:val="000000"/>
                <w:szCs w:val="21"/>
              </w:rPr>
            </w:pPr>
            <w:r>
              <w:rPr>
                <w:rFonts w:cs="Calibri"/>
                <w:color w:val="000000"/>
                <w:szCs w:val="21"/>
              </w:rPr>
              <w:t>4</w:t>
            </w:r>
          </w:p>
        </w:tc>
        <w:tc>
          <w:tcPr>
            <w:tcW w:w="627" w:type="dxa"/>
            <w:vAlign w:val="center"/>
          </w:tcPr>
          <w:p w:rsidR="00870B3E" w:rsidRDefault="00870B3E" w:rsidP="00870B3E">
            <w:pPr>
              <w:jc w:val="center"/>
              <w:rPr>
                <w:rFonts w:cs="Calibri"/>
                <w:color w:val="000000"/>
                <w:szCs w:val="21"/>
              </w:rPr>
            </w:pPr>
            <w:r>
              <w:rPr>
                <w:rFonts w:cs="Calibri"/>
                <w:color w:val="000000"/>
                <w:szCs w:val="21"/>
              </w:rPr>
              <w:t>8</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Default="00870B3E" w:rsidP="00870B3E">
            <w:pPr>
              <w:pStyle w:val="12"/>
              <w:widowControl/>
              <w:numPr>
                <w:ilvl w:val="0"/>
                <w:numId w:val="10"/>
              </w:numPr>
              <w:snapToGrid w:val="0"/>
              <w:spacing w:line="360" w:lineRule="auto"/>
              <w:jc w:val="left"/>
              <w:rPr>
                <w:color w:val="333333"/>
                <w:kern w:val="0"/>
                <w:sz w:val="24"/>
                <w:szCs w:val="24"/>
              </w:rPr>
            </w:pPr>
            <w:r w:rsidRPr="00DF3A06">
              <w:rPr>
                <w:rFonts w:hint="eastAsia"/>
                <w:color w:val="333333"/>
                <w:kern w:val="0"/>
                <w:sz w:val="24"/>
                <w:szCs w:val="24"/>
              </w:rPr>
              <w:t>环保监理工作制度</w:t>
            </w:r>
          </w:p>
        </w:tc>
        <w:tc>
          <w:tcPr>
            <w:tcW w:w="850" w:type="dxa"/>
            <w:gridSpan w:val="5"/>
            <w:vAlign w:val="center"/>
          </w:tcPr>
          <w:p w:rsidR="00870B3E" w:rsidRDefault="00870B3E" w:rsidP="00870B3E">
            <w:pPr>
              <w:jc w:val="center"/>
              <w:rPr>
                <w:rFonts w:cs="Calibri"/>
                <w:color w:val="000000"/>
                <w:szCs w:val="21"/>
              </w:rPr>
            </w:pPr>
            <w:r>
              <w:rPr>
                <w:rFonts w:cs="Calibri"/>
                <w:color w:val="000000"/>
                <w:szCs w:val="21"/>
              </w:rPr>
              <w:t>6</w:t>
            </w:r>
          </w:p>
        </w:tc>
        <w:tc>
          <w:tcPr>
            <w:tcW w:w="653" w:type="dxa"/>
            <w:gridSpan w:val="5"/>
            <w:vAlign w:val="center"/>
          </w:tcPr>
          <w:p w:rsidR="00870B3E" w:rsidRDefault="00870B3E" w:rsidP="00870B3E">
            <w:pPr>
              <w:jc w:val="center"/>
              <w:rPr>
                <w:rFonts w:cs="Calibri"/>
                <w:color w:val="000000"/>
                <w:szCs w:val="21"/>
              </w:rPr>
            </w:pPr>
            <w:r>
              <w:rPr>
                <w:rFonts w:cs="Calibri"/>
                <w:color w:val="000000"/>
                <w:szCs w:val="21"/>
              </w:rPr>
              <w:t>0</w:t>
            </w:r>
          </w:p>
        </w:tc>
        <w:tc>
          <w:tcPr>
            <w:tcW w:w="667" w:type="dxa"/>
            <w:gridSpan w:val="2"/>
            <w:vAlign w:val="center"/>
          </w:tcPr>
          <w:p w:rsidR="00870B3E" w:rsidRDefault="00870B3E" w:rsidP="00870B3E">
            <w:pPr>
              <w:jc w:val="center"/>
              <w:rPr>
                <w:rFonts w:cs="Calibri"/>
                <w:color w:val="000000"/>
                <w:szCs w:val="21"/>
              </w:rPr>
            </w:pPr>
            <w:r>
              <w:rPr>
                <w:rFonts w:cs="Calibri"/>
                <w:color w:val="000000"/>
                <w:szCs w:val="21"/>
              </w:rPr>
              <w:t>8</w:t>
            </w:r>
          </w:p>
        </w:tc>
        <w:tc>
          <w:tcPr>
            <w:tcW w:w="627" w:type="dxa"/>
            <w:vAlign w:val="center"/>
          </w:tcPr>
          <w:p w:rsidR="00870B3E" w:rsidRDefault="00870B3E" w:rsidP="00870B3E">
            <w:pPr>
              <w:jc w:val="center"/>
              <w:rPr>
                <w:rFonts w:cs="Calibri"/>
                <w:color w:val="000000"/>
                <w:szCs w:val="21"/>
              </w:rPr>
            </w:pPr>
            <w:r>
              <w:rPr>
                <w:rFonts w:cs="Calibri"/>
                <w:color w:val="000000"/>
                <w:szCs w:val="21"/>
              </w:rPr>
              <w:t>14</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Default="00870B3E" w:rsidP="00870B3E">
            <w:pPr>
              <w:pStyle w:val="12"/>
              <w:widowControl/>
              <w:numPr>
                <w:ilvl w:val="0"/>
                <w:numId w:val="10"/>
              </w:numPr>
              <w:snapToGrid w:val="0"/>
              <w:spacing w:line="360" w:lineRule="auto"/>
              <w:jc w:val="left"/>
              <w:rPr>
                <w:color w:val="333333"/>
                <w:kern w:val="0"/>
                <w:sz w:val="24"/>
                <w:szCs w:val="24"/>
              </w:rPr>
            </w:pPr>
            <w:r w:rsidRPr="00DF3A06">
              <w:rPr>
                <w:rFonts w:hint="eastAsia"/>
                <w:color w:val="333333"/>
                <w:kern w:val="0"/>
                <w:sz w:val="24"/>
                <w:szCs w:val="24"/>
              </w:rPr>
              <w:t>环保监理工作职责</w:t>
            </w:r>
          </w:p>
        </w:tc>
        <w:tc>
          <w:tcPr>
            <w:tcW w:w="850" w:type="dxa"/>
            <w:gridSpan w:val="5"/>
            <w:vAlign w:val="center"/>
          </w:tcPr>
          <w:p w:rsidR="00870B3E" w:rsidRDefault="00870B3E" w:rsidP="00870B3E">
            <w:pPr>
              <w:jc w:val="center"/>
              <w:rPr>
                <w:rFonts w:cs="Calibri"/>
                <w:color w:val="000000"/>
                <w:szCs w:val="21"/>
              </w:rPr>
            </w:pPr>
            <w:r>
              <w:rPr>
                <w:rFonts w:cs="Calibri"/>
                <w:color w:val="000000"/>
                <w:szCs w:val="21"/>
              </w:rPr>
              <w:t>4</w:t>
            </w:r>
          </w:p>
        </w:tc>
        <w:tc>
          <w:tcPr>
            <w:tcW w:w="653" w:type="dxa"/>
            <w:gridSpan w:val="5"/>
            <w:vAlign w:val="center"/>
          </w:tcPr>
          <w:p w:rsidR="00870B3E" w:rsidRDefault="00870B3E" w:rsidP="00870B3E">
            <w:pPr>
              <w:jc w:val="center"/>
              <w:rPr>
                <w:rFonts w:cs="Calibri"/>
                <w:color w:val="000000"/>
                <w:szCs w:val="21"/>
              </w:rPr>
            </w:pPr>
            <w:r>
              <w:rPr>
                <w:rFonts w:cs="Calibri"/>
                <w:color w:val="000000"/>
                <w:szCs w:val="21"/>
              </w:rPr>
              <w:t>0</w:t>
            </w:r>
          </w:p>
        </w:tc>
        <w:tc>
          <w:tcPr>
            <w:tcW w:w="667" w:type="dxa"/>
            <w:gridSpan w:val="2"/>
            <w:vAlign w:val="center"/>
          </w:tcPr>
          <w:p w:rsidR="00870B3E" w:rsidRDefault="00870B3E" w:rsidP="00870B3E">
            <w:pPr>
              <w:jc w:val="center"/>
              <w:rPr>
                <w:rFonts w:cs="Calibri"/>
                <w:color w:val="000000"/>
                <w:szCs w:val="21"/>
              </w:rPr>
            </w:pPr>
            <w:r>
              <w:rPr>
                <w:rFonts w:cs="Calibri"/>
                <w:color w:val="000000"/>
                <w:szCs w:val="21"/>
              </w:rPr>
              <w:t>4</w:t>
            </w:r>
          </w:p>
        </w:tc>
        <w:tc>
          <w:tcPr>
            <w:tcW w:w="627" w:type="dxa"/>
            <w:vAlign w:val="center"/>
          </w:tcPr>
          <w:p w:rsidR="00870B3E" w:rsidRDefault="00870B3E" w:rsidP="00870B3E">
            <w:pPr>
              <w:jc w:val="center"/>
              <w:rPr>
                <w:rFonts w:cs="Calibri"/>
                <w:color w:val="000000"/>
                <w:szCs w:val="21"/>
              </w:rPr>
            </w:pPr>
            <w:r>
              <w:rPr>
                <w:rFonts w:cs="Calibri"/>
                <w:color w:val="000000"/>
                <w:szCs w:val="21"/>
              </w:rPr>
              <w:t>8</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Default="00870B3E" w:rsidP="00870B3E">
            <w:pPr>
              <w:pStyle w:val="12"/>
              <w:widowControl/>
              <w:numPr>
                <w:ilvl w:val="0"/>
                <w:numId w:val="10"/>
              </w:numPr>
              <w:snapToGrid w:val="0"/>
              <w:spacing w:line="360" w:lineRule="auto"/>
              <w:jc w:val="left"/>
              <w:rPr>
                <w:color w:val="333333"/>
                <w:kern w:val="0"/>
                <w:sz w:val="24"/>
                <w:szCs w:val="24"/>
              </w:rPr>
            </w:pPr>
            <w:r w:rsidRPr="00DF3A06">
              <w:rPr>
                <w:rFonts w:hint="eastAsia"/>
                <w:color w:val="333333"/>
                <w:kern w:val="0"/>
                <w:sz w:val="24"/>
                <w:szCs w:val="24"/>
              </w:rPr>
              <w:t>环保监理重点</w:t>
            </w:r>
          </w:p>
        </w:tc>
        <w:tc>
          <w:tcPr>
            <w:tcW w:w="850" w:type="dxa"/>
            <w:gridSpan w:val="5"/>
            <w:vAlign w:val="center"/>
          </w:tcPr>
          <w:p w:rsidR="00870B3E" w:rsidRDefault="00870B3E" w:rsidP="00870B3E">
            <w:pPr>
              <w:jc w:val="center"/>
              <w:rPr>
                <w:rFonts w:cs="Calibri"/>
                <w:color w:val="000000"/>
                <w:szCs w:val="21"/>
              </w:rPr>
            </w:pPr>
            <w:r>
              <w:rPr>
                <w:rFonts w:cs="Calibri"/>
                <w:color w:val="000000"/>
                <w:szCs w:val="21"/>
              </w:rPr>
              <w:t>6</w:t>
            </w:r>
          </w:p>
        </w:tc>
        <w:tc>
          <w:tcPr>
            <w:tcW w:w="653" w:type="dxa"/>
            <w:gridSpan w:val="5"/>
            <w:vAlign w:val="center"/>
          </w:tcPr>
          <w:p w:rsidR="00870B3E" w:rsidRDefault="00870B3E" w:rsidP="00870B3E">
            <w:pPr>
              <w:jc w:val="center"/>
              <w:rPr>
                <w:rFonts w:cs="Calibri"/>
                <w:color w:val="000000"/>
                <w:szCs w:val="21"/>
              </w:rPr>
            </w:pPr>
            <w:r>
              <w:rPr>
                <w:rFonts w:cs="Calibri"/>
                <w:color w:val="000000"/>
                <w:szCs w:val="21"/>
              </w:rPr>
              <w:t>0</w:t>
            </w:r>
          </w:p>
        </w:tc>
        <w:tc>
          <w:tcPr>
            <w:tcW w:w="667" w:type="dxa"/>
            <w:gridSpan w:val="2"/>
            <w:vAlign w:val="center"/>
          </w:tcPr>
          <w:p w:rsidR="00870B3E" w:rsidRDefault="00870B3E" w:rsidP="00870B3E">
            <w:pPr>
              <w:jc w:val="center"/>
              <w:rPr>
                <w:rFonts w:cs="Calibri"/>
                <w:color w:val="000000"/>
                <w:szCs w:val="21"/>
              </w:rPr>
            </w:pPr>
            <w:r>
              <w:rPr>
                <w:rFonts w:cs="Calibri"/>
                <w:color w:val="000000"/>
                <w:szCs w:val="21"/>
              </w:rPr>
              <w:t>8</w:t>
            </w:r>
          </w:p>
        </w:tc>
        <w:tc>
          <w:tcPr>
            <w:tcW w:w="627" w:type="dxa"/>
            <w:vAlign w:val="center"/>
          </w:tcPr>
          <w:p w:rsidR="00870B3E" w:rsidRDefault="00870B3E" w:rsidP="00870B3E">
            <w:pPr>
              <w:jc w:val="center"/>
              <w:rPr>
                <w:rFonts w:cs="Calibri"/>
                <w:color w:val="000000"/>
                <w:szCs w:val="21"/>
              </w:rPr>
            </w:pPr>
            <w:r>
              <w:rPr>
                <w:rFonts w:cs="Calibri"/>
                <w:color w:val="000000"/>
                <w:szCs w:val="21"/>
              </w:rPr>
              <w:t>14</w:t>
            </w:r>
          </w:p>
        </w:tc>
      </w:tr>
      <w:tr w:rsidR="00870B3E" w:rsidRPr="009A76FB" w:rsidTr="00227A4A">
        <w:tc>
          <w:tcPr>
            <w:tcW w:w="1010" w:type="dxa"/>
            <w:vMerge/>
            <w:vAlign w:val="center"/>
          </w:tcPr>
          <w:p w:rsidR="00870B3E" w:rsidRPr="009A76FB" w:rsidRDefault="00870B3E" w:rsidP="00870B3E">
            <w:pPr>
              <w:adjustRightInd w:val="0"/>
              <w:snapToGrid w:val="0"/>
              <w:spacing w:line="360" w:lineRule="exact"/>
              <w:jc w:val="right"/>
              <w:rPr>
                <w:rFonts w:ascii="Times New Roman" w:eastAsia="FangSong_GB2312" w:hAnsi="Times New Roman"/>
                <w:color w:val="000000"/>
                <w:sz w:val="24"/>
                <w:szCs w:val="24"/>
              </w:rPr>
            </w:pPr>
          </w:p>
        </w:tc>
        <w:tc>
          <w:tcPr>
            <w:tcW w:w="4949" w:type="dxa"/>
            <w:gridSpan w:val="25"/>
            <w:vAlign w:val="center"/>
          </w:tcPr>
          <w:p w:rsidR="00870B3E" w:rsidRPr="009A76FB" w:rsidRDefault="00870B3E" w:rsidP="00870B3E">
            <w:pPr>
              <w:spacing w:line="360" w:lineRule="exact"/>
              <w:jc w:val="center"/>
              <w:rPr>
                <w:rFonts w:ascii="Times New Roman" w:eastAsia="FangSong_GB2312" w:hAnsi="Times New Roman"/>
                <w:bCs/>
                <w:color w:val="000000"/>
                <w:szCs w:val="21"/>
              </w:rPr>
            </w:pPr>
            <w:r w:rsidRPr="009A76FB">
              <w:rPr>
                <w:rFonts w:ascii="Times New Roman" w:eastAsia="FangSong_GB2312" w:hAnsi="Times New Roman"/>
                <w:bCs/>
                <w:color w:val="000000"/>
                <w:szCs w:val="21"/>
              </w:rPr>
              <w:t>合计</w:t>
            </w:r>
          </w:p>
        </w:tc>
        <w:tc>
          <w:tcPr>
            <w:tcW w:w="850" w:type="dxa"/>
            <w:gridSpan w:val="5"/>
            <w:vAlign w:val="center"/>
          </w:tcPr>
          <w:p w:rsidR="00870B3E" w:rsidRDefault="00870B3E" w:rsidP="00870B3E">
            <w:pPr>
              <w:jc w:val="center"/>
              <w:rPr>
                <w:rFonts w:ascii="新細明體" w:hAnsi="新細明體" w:cs="新細明體"/>
                <w:color w:val="000000"/>
                <w:sz w:val="24"/>
                <w:szCs w:val="24"/>
              </w:rPr>
            </w:pPr>
            <w:r>
              <w:rPr>
                <w:rFonts w:hint="eastAsia"/>
                <w:color w:val="000000"/>
              </w:rPr>
              <w:t>24</w:t>
            </w:r>
          </w:p>
        </w:tc>
        <w:tc>
          <w:tcPr>
            <w:tcW w:w="653" w:type="dxa"/>
            <w:gridSpan w:val="5"/>
            <w:vAlign w:val="center"/>
          </w:tcPr>
          <w:p w:rsidR="00870B3E" w:rsidRDefault="00870B3E" w:rsidP="00870B3E">
            <w:pPr>
              <w:jc w:val="center"/>
              <w:rPr>
                <w:color w:val="000000"/>
              </w:rPr>
            </w:pPr>
            <w:r>
              <w:rPr>
                <w:rFonts w:hint="eastAsia"/>
                <w:color w:val="000000"/>
              </w:rPr>
              <w:t>0</w:t>
            </w:r>
          </w:p>
        </w:tc>
        <w:tc>
          <w:tcPr>
            <w:tcW w:w="667" w:type="dxa"/>
            <w:gridSpan w:val="2"/>
            <w:vAlign w:val="center"/>
          </w:tcPr>
          <w:p w:rsidR="00870B3E" w:rsidRDefault="00870B3E" w:rsidP="00870B3E">
            <w:pPr>
              <w:jc w:val="center"/>
              <w:rPr>
                <w:color w:val="000000"/>
              </w:rPr>
            </w:pPr>
            <w:r>
              <w:rPr>
                <w:rFonts w:hint="eastAsia"/>
                <w:color w:val="000000"/>
              </w:rPr>
              <w:t>24</w:t>
            </w:r>
          </w:p>
        </w:tc>
        <w:tc>
          <w:tcPr>
            <w:tcW w:w="627" w:type="dxa"/>
            <w:vAlign w:val="center"/>
          </w:tcPr>
          <w:p w:rsidR="00870B3E" w:rsidRDefault="00870B3E" w:rsidP="00870B3E">
            <w:pPr>
              <w:jc w:val="center"/>
              <w:rPr>
                <w:rFonts w:cs="Calibri"/>
                <w:color w:val="000000"/>
                <w:szCs w:val="21"/>
              </w:rPr>
            </w:pPr>
            <w:r>
              <w:rPr>
                <w:rFonts w:cs="Calibri"/>
                <w:color w:val="000000"/>
                <w:szCs w:val="21"/>
              </w:rPr>
              <w:t>48</w:t>
            </w:r>
          </w:p>
        </w:tc>
      </w:tr>
      <w:tr w:rsidR="00F14B2C" w:rsidRPr="009A76FB" w:rsidTr="00227A4A">
        <w:tc>
          <w:tcPr>
            <w:tcW w:w="1010" w:type="dxa"/>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G</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课程要求</w:t>
            </w:r>
          </w:p>
        </w:tc>
        <w:tc>
          <w:tcPr>
            <w:tcW w:w="7746" w:type="dxa"/>
            <w:gridSpan w:val="38"/>
            <w:vAlign w:val="center"/>
          </w:tcPr>
          <w:p w:rsidR="00F14B2C" w:rsidRPr="009A76FB" w:rsidRDefault="00F14B2C" w:rsidP="00227A4A">
            <w:pPr>
              <w:tabs>
                <w:tab w:val="left" w:pos="720"/>
              </w:tabs>
              <w:snapToGrid w:val="0"/>
              <w:spacing w:line="360" w:lineRule="exact"/>
              <w:rPr>
                <w:rFonts w:ascii="Times New Roman" w:eastAsia="FangSong_GB2312" w:hAnsi="Times New Roman"/>
                <w:bCs/>
                <w:color w:val="000000"/>
                <w:szCs w:val="21"/>
              </w:rPr>
            </w:pPr>
          </w:p>
          <w:p w:rsidR="00F14B2C" w:rsidRPr="009A76FB" w:rsidRDefault="00F14B2C" w:rsidP="00227A4A">
            <w:pPr>
              <w:tabs>
                <w:tab w:val="left" w:pos="720"/>
              </w:tabs>
              <w:snapToGrid w:val="0"/>
              <w:spacing w:line="360" w:lineRule="exact"/>
              <w:rPr>
                <w:rFonts w:ascii="Times New Roman" w:eastAsia="FangSong_GB2312" w:hAnsi="Times New Roman"/>
                <w:bCs/>
                <w:color w:val="000000"/>
                <w:szCs w:val="21"/>
              </w:rPr>
            </w:pPr>
          </w:p>
        </w:tc>
      </w:tr>
      <w:tr w:rsidR="00F14B2C" w:rsidRPr="009A76FB" w:rsidTr="00227A4A">
        <w:tc>
          <w:tcPr>
            <w:tcW w:w="1010" w:type="dxa"/>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H</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教学方式</w:t>
            </w:r>
          </w:p>
        </w:tc>
        <w:tc>
          <w:tcPr>
            <w:tcW w:w="7746" w:type="dxa"/>
            <w:gridSpan w:val="38"/>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2"/>
            </w:r>
            <w:r w:rsidRPr="009A76FB">
              <w:rPr>
                <w:rFonts w:ascii="Times New Roman" w:eastAsia="FangSong_GB2312" w:hAnsi="Times New Roman"/>
                <w:color w:val="000000"/>
                <w:sz w:val="24"/>
                <w:szCs w:val="24"/>
              </w:rPr>
              <w:t>讲授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讨论或座谈</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问题导向学习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分组合作学习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专题学习</w:t>
            </w:r>
            <w:r w:rsidRPr="009A76FB">
              <w:rPr>
                <w:rFonts w:ascii="Times New Roman" w:eastAsia="FangSong_GB2312" w:hAnsi="Times New Roman"/>
                <w:color w:val="000000"/>
                <w:sz w:val="24"/>
                <w:szCs w:val="24"/>
              </w:rPr>
              <w:t xml:space="preserve"> </w:t>
            </w:r>
          </w:p>
          <w:p w:rsidR="00F14B2C" w:rsidRPr="009A76FB" w:rsidRDefault="00F14B2C" w:rsidP="00227A4A">
            <w:pPr>
              <w:tabs>
                <w:tab w:val="left" w:pos="720"/>
              </w:tabs>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实作学习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发表学习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实习</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参观访问</w:t>
            </w:r>
            <w:r w:rsidRPr="009A76FB">
              <w:rPr>
                <w:rFonts w:ascii="Times New Roman" w:eastAsia="FangSong_GB2312" w:hAnsi="Times New Roman"/>
                <w:color w:val="000000"/>
                <w:sz w:val="24"/>
                <w:szCs w:val="24"/>
              </w:rPr>
              <w:t xml:space="preserve">     </w:t>
            </w:r>
            <w:r w:rsidRPr="009A76FB">
              <w:rPr>
                <w:rFonts w:ascii="Times New Roman" w:eastAsia="FangSong_GB2312" w:hAnsi="Times New Roman"/>
                <w:color w:val="000000"/>
                <w:sz w:val="24"/>
                <w:szCs w:val="24"/>
              </w:rPr>
              <w:sym w:font="Wingdings 2" w:char="F0A3"/>
            </w:r>
            <w:r w:rsidRPr="009A76FB">
              <w:rPr>
                <w:rFonts w:ascii="Times New Roman" w:eastAsia="FangSong_GB2312" w:hAnsi="Times New Roman"/>
                <w:color w:val="000000"/>
                <w:sz w:val="24"/>
                <w:szCs w:val="24"/>
              </w:rPr>
              <w:t>其它</w:t>
            </w:r>
            <w:r w:rsidRPr="009A76FB">
              <w:rPr>
                <w:rFonts w:ascii="Times New Roman" w:eastAsia="FangSong_GB2312" w:hAnsi="Times New Roman"/>
                <w:color w:val="000000"/>
                <w:sz w:val="24"/>
                <w:szCs w:val="24"/>
              </w:rPr>
              <w:t>(      )</w:t>
            </w:r>
          </w:p>
        </w:tc>
      </w:tr>
      <w:tr w:rsidR="00F14B2C" w:rsidRPr="009A76FB" w:rsidTr="00227A4A">
        <w:tc>
          <w:tcPr>
            <w:tcW w:w="1010" w:type="dxa"/>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I</w:t>
            </w:r>
          </w:p>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学习评价</w:t>
            </w:r>
          </w:p>
        </w:tc>
        <w:tc>
          <w:tcPr>
            <w:tcW w:w="555" w:type="dxa"/>
            <w:gridSpan w:val="2"/>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项目</w:t>
            </w:r>
          </w:p>
        </w:tc>
        <w:tc>
          <w:tcPr>
            <w:tcW w:w="434" w:type="dxa"/>
            <w:gridSpan w:val="2"/>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配分</w:t>
            </w:r>
          </w:p>
        </w:tc>
        <w:tc>
          <w:tcPr>
            <w:tcW w:w="1692" w:type="dxa"/>
            <w:gridSpan w:val="9"/>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评价方式</w:t>
            </w:r>
          </w:p>
          <w:p w:rsidR="00F14B2C" w:rsidRPr="009A76FB" w:rsidRDefault="00F14B2C" w:rsidP="00227A4A">
            <w:pPr>
              <w:snapToGrid w:val="0"/>
              <w:spacing w:line="360" w:lineRule="exact"/>
              <w:jc w:val="center"/>
              <w:rPr>
                <w:rFonts w:ascii="Times New Roman" w:eastAsia="FangSong_GB2312" w:hAnsi="Times New Roman"/>
                <w:color w:val="000000"/>
                <w:sz w:val="20"/>
                <w:szCs w:val="20"/>
              </w:rPr>
            </w:pPr>
            <w:r w:rsidRPr="009A76FB">
              <w:rPr>
                <w:rFonts w:ascii="Times New Roman" w:eastAsia="FangSong_GB2312" w:hAnsi="Times New Roman"/>
                <w:color w:val="000000"/>
                <w:sz w:val="20"/>
                <w:szCs w:val="20"/>
              </w:rPr>
              <w:t>(</w:t>
            </w:r>
            <w:r w:rsidRPr="009A76FB">
              <w:rPr>
                <w:rFonts w:ascii="Times New Roman" w:eastAsia="FangSong_GB2312" w:hAnsi="Times New Roman"/>
                <w:color w:val="000000"/>
                <w:sz w:val="20"/>
                <w:szCs w:val="20"/>
              </w:rPr>
              <w:t>呼应能力指标</w:t>
            </w:r>
            <w:r w:rsidRPr="009A76FB">
              <w:rPr>
                <w:rFonts w:ascii="Times New Roman" w:eastAsia="FangSong_GB2312" w:hAnsi="Times New Roman"/>
                <w:color w:val="000000"/>
                <w:sz w:val="20"/>
                <w:szCs w:val="20"/>
              </w:rPr>
              <w:t>)</w:t>
            </w:r>
          </w:p>
        </w:tc>
        <w:tc>
          <w:tcPr>
            <w:tcW w:w="567" w:type="dxa"/>
            <w:gridSpan w:val="2"/>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细项配分</w:t>
            </w:r>
          </w:p>
        </w:tc>
        <w:tc>
          <w:tcPr>
            <w:tcW w:w="4498" w:type="dxa"/>
            <w:gridSpan w:val="23"/>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说明</w:t>
            </w: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p>
        </w:tc>
        <w:tc>
          <w:tcPr>
            <w:tcW w:w="555" w:type="dxa"/>
            <w:gridSpan w:val="2"/>
            <w:vMerge w:val="restart"/>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平时成绩</w:t>
            </w:r>
          </w:p>
        </w:tc>
        <w:tc>
          <w:tcPr>
            <w:tcW w:w="434" w:type="dxa"/>
            <w:gridSpan w:val="2"/>
            <w:vMerge w:val="restart"/>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20</w:t>
            </w:r>
          </w:p>
        </w:tc>
        <w:tc>
          <w:tcPr>
            <w:tcW w:w="1692" w:type="dxa"/>
            <w:gridSpan w:val="9"/>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实作评量</w:t>
            </w:r>
          </w:p>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A2</w:t>
            </w:r>
          </w:p>
        </w:tc>
        <w:tc>
          <w:tcPr>
            <w:tcW w:w="567" w:type="dxa"/>
            <w:gridSpan w:val="2"/>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出勤：</w:t>
            </w: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分，基本分为</w:t>
            </w: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分，缺课、迟到、早退、请假等酌情减</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次；全勤无缺课、无迟到、无早退酌情加</w:t>
            </w:r>
            <w:r w:rsidRPr="009A76FB">
              <w:rPr>
                <w:rFonts w:ascii="Times New Roman" w:eastAsia="FangSong_GB2312" w:hAnsi="Times New Roman"/>
                <w:color w:val="000000"/>
                <w:szCs w:val="21"/>
              </w:rPr>
              <w:t>1~3</w:t>
            </w:r>
            <w:r w:rsidRPr="009A76FB">
              <w:rPr>
                <w:rFonts w:ascii="Times New Roman" w:eastAsia="FangSong_GB2312" w:hAnsi="Times New Roman"/>
                <w:color w:val="000000"/>
                <w:szCs w:val="21"/>
              </w:rPr>
              <w:t>分。</w:t>
            </w:r>
          </w:p>
        </w:tc>
      </w:tr>
      <w:tr w:rsidR="00F14B2C" w:rsidRPr="009A76FB" w:rsidTr="00227A4A">
        <w:trPr>
          <w:trHeight w:val="257"/>
        </w:trPr>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restart"/>
            <w:vAlign w:val="center"/>
          </w:tcPr>
          <w:p w:rsidR="00F14B2C" w:rsidRPr="009A76FB" w:rsidRDefault="00F14B2C" w:rsidP="00227A4A">
            <w:pPr>
              <w:snapToGrid w:val="0"/>
              <w:spacing w:line="360" w:lineRule="exact"/>
              <w:jc w:val="lef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口语评量</w:t>
            </w:r>
          </w:p>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D1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满分</w:t>
            </w:r>
            <w:r w:rsidRPr="009A76FB">
              <w:rPr>
                <w:rFonts w:ascii="Times New Roman" w:eastAsia="FangSong_GB2312" w:hAnsi="Times New Roman"/>
                <w:color w:val="000000"/>
                <w:szCs w:val="21"/>
              </w:rPr>
              <w:t xml:space="preserve"> 5</w:t>
            </w:r>
            <w:r w:rsidRPr="009A76FB">
              <w:rPr>
                <w:rFonts w:ascii="Times New Roman" w:eastAsia="FangSong_GB2312" w:hAnsi="Times New Roman"/>
                <w:color w:val="000000"/>
                <w:szCs w:val="21"/>
              </w:rPr>
              <w:t>分，基本分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分，勤做笔记或学习态度，各酌予加</w:t>
            </w:r>
            <w:r w:rsidRPr="009A76FB">
              <w:rPr>
                <w:rFonts w:ascii="Times New Roman" w:eastAsia="FangSong_GB2312" w:hAnsi="Times New Roman"/>
                <w:color w:val="000000"/>
                <w:szCs w:val="21"/>
              </w:rPr>
              <w:t>1~2</w:t>
            </w:r>
            <w:r w:rsidRPr="009A76FB">
              <w:rPr>
                <w:rFonts w:ascii="Times New Roman" w:eastAsia="FangSong_GB2312" w:hAnsi="Times New Roman"/>
                <w:color w:val="000000"/>
                <w:szCs w:val="21"/>
              </w:rPr>
              <w:t>分。考核学生对问题的分析和理解的能力。课堂发言，每次酌予加</w:t>
            </w:r>
            <w:r w:rsidRPr="009A76FB">
              <w:rPr>
                <w:rFonts w:ascii="Times New Roman" w:eastAsia="FangSong_GB2312" w:hAnsi="Times New Roman"/>
                <w:color w:val="000000"/>
                <w:szCs w:val="21"/>
              </w:rPr>
              <w:t>0.5</w:t>
            </w:r>
            <w:r w:rsidRPr="009A76FB">
              <w:rPr>
                <w:rFonts w:ascii="Times New Roman" w:eastAsia="FangSong_GB2312" w:hAnsi="Times New Roman"/>
                <w:color w:val="000000"/>
                <w:szCs w:val="21"/>
              </w:rPr>
              <w:t>分。</w:t>
            </w:r>
          </w:p>
        </w:tc>
      </w:tr>
      <w:tr w:rsidR="00F14B2C" w:rsidRPr="009A76FB" w:rsidTr="00227A4A">
        <w:trPr>
          <w:trHeight w:val="256"/>
        </w:trPr>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c>
          <w:tcPr>
            <w:tcW w:w="434" w:type="dxa"/>
            <w:gridSpan w:val="2"/>
            <w:vMerge/>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Merge/>
            <w:vAlign w:val="center"/>
          </w:tcPr>
          <w:p w:rsidR="00F14B2C" w:rsidRPr="009A76FB" w:rsidRDefault="00F14B2C" w:rsidP="00227A4A">
            <w:pPr>
              <w:snapToGrid w:val="0"/>
              <w:spacing w:line="360" w:lineRule="exact"/>
              <w:jc w:val="left"/>
              <w:rPr>
                <w:rFonts w:ascii="Times New Roman" w:eastAsia="FangSong_GB2312" w:hAnsi="Times New Roman"/>
                <w:color w:val="000000"/>
                <w:kern w:val="0"/>
                <w:sz w:val="24"/>
                <w:szCs w:val="24"/>
              </w:rPr>
            </w:pPr>
          </w:p>
        </w:tc>
        <w:tc>
          <w:tcPr>
            <w:tcW w:w="567" w:type="dxa"/>
            <w:gridSpan w:val="2"/>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5</w:t>
            </w:r>
            <w:r w:rsidRPr="009A76FB">
              <w:rPr>
                <w:rFonts w:ascii="Times New Roman" w:eastAsia="FangSong_GB2312" w:hAnsi="Times New Roman"/>
                <w:color w:val="000000"/>
                <w:szCs w:val="21"/>
              </w:rPr>
              <w:t>分</w:t>
            </w:r>
          </w:p>
        </w:tc>
        <w:tc>
          <w:tcPr>
            <w:tcW w:w="4498" w:type="dxa"/>
            <w:gridSpan w:val="23"/>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上课发言、参与讨论：基本分</w:t>
            </w:r>
            <w:r w:rsidRPr="009A76FB">
              <w:rPr>
                <w:rFonts w:ascii="Times New Roman" w:eastAsia="FangSong_GB2312" w:hAnsi="Times New Roman"/>
                <w:color w:val="000000"/>
                <w:szCs w:val="21"/>
              </w:rPr>
              <w:t>3</w:t>
            </w:r>
            <w:r w:rsidRPr="009A76FB">
              <w:rPr>
                <w:rFonts w:ascii="Times New Roman" w:eastAsia="FangSong_GB2312" w:hAnsi="Times New Roman"/>
                <w:color w:val="000000"/>
                <w:szCs w:val="21"/>
              </w:rPr>
              <w:t>分，每次参与讨论个酌予加</w:t>
            </w:r>
            <w:r w:rsidRPr="009A76FB">
              <w:rPr>
                <w:rFonts w:ascii="Times New Roman" w:eastAsia="FangSong_GB2312" w:hAnsi="Times New Roman"/>
                <w:color w:val="000000"/>
                <w:szCs w:val="21"/>
              </w:rPr>
              <w:t>0.5~1</w:t>
            </w:r>
            <w:r w:rsidRPr="009A76FB">
              <w:rPr>
                <w:rFonts w:ascii="Times New Roman" w:eastAsia="FangSong_GB2312" w:hAnsi="Times New Roman"/>
                <w:color w:val="000000"/>
                <w:szCs w:val="21"/>
              </w:rPr>
              <w:t>分。考核学生对问题的分析和解决的能力，以及沟通协作能力。</w:t>
            </w: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期中</w:t>
            </w:r>
          </w:p>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成绩</w:t>
            </w:r>
          </w:p>
        </w:tc>
        <w:tc>
          <w:tcPr>
            <w:tcW w:w="434" w:type="dxa"/>
            <w:gridSpan w:val="2"/>
            <w:tcBorders>
              <w:tr2bl w:val="single" w:sz="4" w:space="0" w:color="auto"/>
            </w:tcBorders>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1692" w:type="dxa"/>
            <w:gridSpan w:val="9"/>
            <w:tcBorders>
              <w:tr2bl w:val="single" w:sz="4" w:space="0" w:color="auto"/>
            </w:tcBorders>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p>
        </w:tc>
        <w:tc>
          <w:tcPr>
            <w:tcW w:w="567" w:type="dxa"/>
            <w:gridSpan w:val="2"/>
            <w:tcBorders>
              <w:tr2bl w:val="single" w:sz="4" w:space="0" w:color="auto"/>
            </w:tcBorders>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p>
        </w:tc>
        <w:tc>
          <w:tcPr>
            <w:tcW w:w="4498" w:type="dxa"/>
            <w:gridSpan w:val="23"/>
            <w:tcBorders>
              <w:tr2bl w:val="single" w:sz="4" w:space="0" w:color="auto"/>
            </w:tcBorders>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szCs w:val="21"/>
              </w:rPr>
            </w:pPr>
          </w:p>
        </w:tc>
      </w:tr>
      <w:tr w:rsidR="00F14B2C" w:rsidRPr="009A76FB" w:rsidTr="00227A4A">
        <w:trPr>
          <w:trHeight w:val="194"/>
        </w:trPr>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val="restart"/>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期末</w:t>
            </w:r>
          </w:p>
          <w:p w:rsidR="00F14B2C" w:rsidRPr="009A76FB" w:rsidRDefault="00F14B2C" w:rsidP="00227A4A">
            <w:pPr>
              <w:snapToGrid w:val="0"/>
              <w:spacing w:line="360" w:lineRule="exact"/>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成绩</w:t>
            </w:r>
          </w:p>
        </w:tc>
        <w:tc>
          <w:tcPr>
            <w:tcW w:w="434" w:type="dxa"/>
            <w:gridSpan w:val="2"/>
            <w:vMerge w:val="restart"/>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80</w:t>
            </w:r>
          </w:p>
        </w:tc>
        <w:tc>
          <w:tcPr>
            <w:tcW w:w="1692" w:type="dxa"/>
            <w:gridSpan w:val="9"/>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书面分析报告</w:t>
            </w:r>
          </w:p>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A1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C1</w:t>
            </w:r>
            <w:r w:rsidRPr="009A76FB">
              <w:rPr>
                <w:rFonts w:ascii="Times New Roman" w:eastAsia="FangSong_GB2312" w:hAnsi="Times New Roman"/>
                <w:color w:val="000000"/>
                <w:kern w:val="0"/>
                <w:sz w:val="24"/>
                <w:szCs w:val="24"/>
              </w:rPr>
              <w:t>、</w:t>
            </w:r>
            <w:r w:rsidRPr="009A76FB">
              <w:rPr>
                <w:rFonts w:ascii="Times New Roman" w:eastAsia="FangSong_GB2312" w:hAnsi="Times New Roman"/>
                <w:color w:val="000000"/>
                <w:kern w:val="0"/>
                <w:sz w:val="24"/>
                <w:szCs w:val="24"/>
              </w:rPr>
              <w:t>E1</w:t>
            </w:r>
          </w:p>
        </w:tc>
        <w:tc>
          <w:tcPr>
            <w:tcW w:w="567" w:type="dxa"/>
            <w:gridSpan w:val="2"/>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10</w:t>
            </w:r>
            <w:r w:rsidRPr="009A76FB">
              <w:rPr>
                <w:rFonts w:ascii="Times New Roman" w:eastAsia="FangSong_GB2312" w:hAnsi="Times New Roman"/>
                <w:color w:val="000000"/>
                <w:szCs w:val="21"/>
              </w:rPr>
              <w:t>分</w:t>
            </w:r>
          </w:p>
        </w:tc>
        <w:tc>
          <w:tcPr>
            <w:tcW w:w="4498" w:type="dxa"/>
            <w:gridSpan w:val="23"/>
            <w:vAlign w:val="center"/>
          </w:tcPr>
          <w:p w:rsidR="00F14B2C" w:rsidRPr="009A76FB" w:rsidRDefault="00F14B2C"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小作业评量成绩</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rPr>
              <w:t>大作业评量成绩列入档案评量，主要考核学生对前一阶段知识点的掌握程度，同时考核学生是否具备分析和解决问题的能力</w:t>
            </w:r>
          </w:p>
          <w:p w:rsidR="00F14B2C" w:rsidRPr="009A76FB" w:rsidRDefault="00F14B2C" w:rsidP="00227A4A">
            <w:pPr>
              <w:tabs>
                <w:tab w:val="left" w:pos="720"/>
              </w:tabs>
              <w:snapToGrid w:val="0"/>
              <w:spacing w:line="360" w:lineRule="exact"/>
              <w:rPr>
                <w:rFonts w:ascii="Times New Roman" w:eastAsia="FangSong_GB2312" w:hAnsi="Times New Roman"/>
                <w:color w:val="000000"/>
                <w:szCs w:val="21"/>
              </w:rPr>
            </w:pPr>
          </w:p>
        </w:tc>
      </w:tr>
      <w:tr w:rsidR="00F14B2C" w:rsidRPr="009A76FB" w:rsidTr="00227A4A">
        <w:trPr>
          <w:trHeight w:val="194"/>
        </w:trPr>
        <w:tc>
          <w:tcPr>
            <w:tcW w:w="1010" w:type="dxa"/>
            <w:vMerge/>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p>
        </w:tc>
        <w:tc>
          <w:tcPr>
            <w:tcW w:w="555" w:type="dxa"/>
            <w:gridSpan w:val="2"/>
            <w:vMerge/>
          </w:tcPr>
          <w:p w:rsidR="00F14B2C" w:rsidRPr="009A76FB" w:rsidRDefault="00F14B2C" w:rsidP="00227A4A">
            <w:pPr>
              <w:snapToGrid w:val="0"/>
              <w:spacing w:line="360" w:lineRule="exact"/>
              <w:rPr>
                <w:rFonts w:ascii="Times New Roman" w:eastAsia="FangSong_GB2312" w:hAnsi="Times New Roman"/>
                <w:color w:val="000000"/>
                <w:sz w:val="24"/>
                <w:szCs w:val="24"/>
              </w:rPr>
            </w:pPr>
          </w:p>
        </w:tc>
        <w:tc>
          <w:tcPr>
            <w:tcW w:w="434" w:type="dxa"/>
            <w:gridSpan w:val="2"/>
            <w:vMerge/>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c>
          <w:tcPr>
            <w:tcW w:w="1692" w:type="dxa"/>
            <w:gridSpan w:val="9"/>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纸笔测验</w:t>
            </w:r>
          </w:p>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A1</w:t>
            </w:r>
          </w:p>
        </w:tc>
        <w:tc>
          <w:tcPr>
            <w:tcW w:w="567" w:type="dxa"/>
            <w:gridSpan w:val="2"/>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70</w:t>
            </w:r>
            <w:r w:rsidRPr="009A76FB">
              <w:rPr>
                <w:rFonts w:ascii="Times New Roman" w:eastAsia="FangSong_GB2312" w:hAnsi="Times New Roman"/>
                <w:color w:val="000000"/>
                <w:szCs w:val="21"/>
              </w:rPr>
              <w:t>分</w:t>
            </w:r>
          </w:p>
        </w:tc>
        <w:tc>
          <w:tcPr>
            <w:tcW w:w="4498" w:type="dxa"/>
            <w:gridSpan w:val="23"/>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期末试卷</w:t>
            </w:r>
          </w:p>
        </w:tc>
      </w:tr>
      <w:tr w:rsidR="00F14B2C" w:rsidRPr="009A76FB" w:rsidTr="00227A4A">
        <w:tc>
          <w:tcPr>
            <w:tcW w:w="1010" w:type="dxa"/>
            <w:vMerge w:val="restart"/>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J</w:t>
            </w:r>
          </w:p>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进度表</w:t>
            </w:r>
          </w:p>
        </w:tc>
        <w:tc>
          <w:tcPr>
            <w:tcW w:w="555" w:type="dxa"/>
            <w:gridSpan w:val="2"/>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次别</w:t>
            </w:r>
          </w:p>
        </w:tc>
        <w:tc>
          <w:tcPr>
            <w:tcW w:w="5670" w:type="dxa"/>
            <w:gridSpan w:val="31"/>
            <w:vAlign w:val="center"/>
          </w:tcPr>
          <w:p w:rsidR="00F14B2C" w:rsidRPr="009A76FB" w:rsidRDefault="00F14B2C"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单元名称与内容</w:t>
            </w:r>
            <w:r w:rsidRPr="009A76FB">
              <w:rPr>
                <w:rFonts w:ascii="Times New Roman" w:eastAsia="FangSong_GB2312" w:hAnsi="Times New Roman"/>
                <w:color w:val="000000"/>
                <w:sz w:val="24"/>
                <w:szCs w:val="24"/>
              </w:rPr>
              <w:t>(</w:t>
            </w:r>
            <w:r w:rsidRPr="009A76FB">
              <w:rPr>
                <w:rFonts w:ascii="Times New Roman" w:eastAsia="FangSong_GB2312" w:hAnsi="Times New Roman"/>
                <w:color w:val="000000"/>
                <w:sz w:val="24"/>
                <w:szCs w:val="24"/>
              </w:rPr>
              <w:t>扼要说明</w:t>
            </w:r>
            <w:r w:rsidRPr="009A76FB">
              <w:rPr>
                <w:rFonts w:ascii="Times New Roman" w:eastAsia="FangSong_GB2312" w:hAnsi="Times New Roman"/>
                <w:color w:val="000000"/>
                <w:sz w:val="24"/>
                <w:szCs w:val="24"/>
              </w:rPr>
              <w:t>)</w:t>
            </w:r>
          </w:p>
        </w:tc>
        <w:tc>
          <w:tcPr>
            <w:tcW w:w="1521" w:type="dxa"/>
            <w:gridSpan w:val="5"/>
            <w:vAlign w:val="center"/>
          </w:tcPr>
          <w:p w:rsidR="00F14B2C" w:rsidRPr="009A76FB" w:rsidRDefault="00F14B2C" w:rsidP="00227A4A">
            <w:pPr>
              <w:autoSpaceDE w:val="0"/>
              <w:autoSpaceDN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能力指标代码</w:t>
            </w:r>
          </w:p>
        </w:tc>
      </w:tr>
      <w:tr w:rsidR="00F14B2C" w:rsidRPr="009A76FB" w:rsidTr="00227A4A">
        <w:trPr>
          <w:cantSplit/>
          <w:trHeight w:val="454"/>
        </w:trPr>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F14B2C" w:rsidRPr="009A76FB" w:rsidRDefault="00F14B2C"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rPr>
              <w:t>2</w:t>
            </w:r>
            <w:r w:rsidRPr="009A76FB">
              <w:rPr>
                <w:rFonts w:ascii="Times New Roman" w:eastAsia="FangSong_GB2312" w:hAnsi="Times New Roman"/>
                <w:color w:val="000000"/>
                <w:sz w:val="16"/>
                <w:szCs w:val="18"/>
              </w:rPr>
              <w:t>周</w:t>
            </w:r>
          </w:p>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3</w:t>
            </w:r>
            <w:r w:rsidRPr="009A76FB">
              <w:rPr>
                <w:rFonts w:ascii="Times New Roman" w:eastAsia="FangSong_GB2312" w:hAnsi="Times New Roman"/>
                <w:color w:val="000000"/>
                <w:sz w:val="16"/>
                <w:szCs w:val="18"/>
              </w:rPr>
              <w:t>周</w:t>
            </w:r>
          </w:p>
        </w:tc>
        <w:tc>
          <w:tcPr>
            <w:tcW w:w="5670" w:type="dxa"/>
            <w:gridSpan w:val="31"/>
            <w:vAlign w:val="center"/>
          </w:tcPr>
          <w:p w:rsidR="00F14B2C" w:rsidRDefault="00F14B2C" w:rsidP="00227A4A">
            <w:pPr>
              <w:pStyle w:val="12"/>
              <w:widowControl/>
              <w:snapToGrid w:val="0"/>
              <w:spacing w:line="360" w:lineRule="auto"/>
              <w:ind w:left="480"/>
              <w:jc w:val="left"/>
              <w:rPr>
                <w:color w:val="333333"/>
                <w:kern w:val="0"/>
                <w:sz w:val="24"/>
                <w:szCs w:val="24"/>
              </w:rPr>
            </w:pPr>
            <w:r w:rsidRPr="00DF3A06">
              <w:rPr>
                <w:rFonts w:hint="eastAsia"/>
                <w:color w:val="333333"/>
                <w:kern w:val="0"/>
                <w:sz w:val="24"/>
                <w:szCs w:val="24"/>
              </w:rPr>
              <w:t>环保工程编制依据</w:t>
            </w:r>
            <w:r>
              <w:rPr>
                <w:rFonts w:hint="eastAsia"/>
                <w:color w:val="333333"/>
                <w:kern w:val="0"/>
                <w:sz w:val="24"/>
                <w:szCs w:val="24"/>
              </w:rPr>
              <w:t>：</w:t>
            </w:r>
            <w:r w:rsidRPr="00DF3A06">
              <w:rPr>
                <w:rFonts w:hint="eastAsia"/>
                <w:color w:val="333333"/>
                <w:kern w:val="0"/>
                <w:sz w:val="24"/>
                <w:szCs w:val="24"/>
              </w:rPr>
              <w:t>环境保护监理的概念</w:t>
            </w:r>
            <w:r>
              <w:rPr>
                <w:rFonts w:hint="eastAsia"/>
                <w:color w:val="333333"/>
                <w:kern w:val="0"/>
                <w:sz w:val="24"/>
                <w:szCs w:val="24"/>
              </w:rPr>
              <w:t>、</w:t>
            </w:r>
            <w:r w:rsidRPr="00DF3A06">
              <w:rPr>
                <w:rFonts w:hint="eastAsia"/>
                <w:color w:val="333333"/>
                <w:kern w:val="0"/>
                <w:sz w:val="24"/>
                <w:szCs w:val="24"/>
              </w:rPr>
              <w:t>环境保护监理的任务</w:t>
            </w:r>
            <w:r>
              <w:rPr>
                <w:rFonts w:hint="eastAsia"/>
                <w:color w:val="333333"/>
                <w:kern w:val="0"/>
                <w:sz w:val="24"/>
                <w:szCs w:val="24"/>
              </w:rPr>
              <w:t>、</w:t>
            </w:r>
            <w:r w:rsidRPr="00DF3A06">
              <w:rPr>
                <w:rFonts w:hint="eastAsia"/>
                <w:color w:val="333333"/>
                <w:kern w:val="0"/>
                <w:sz w:val="24"/>
                <w:szCs w:val="24"/>
              </w:rPr>
              <w:t>环境保护监理的依据</w:t>
            </w:r>
            <w:r>
              <w:rPr>
                <w:rFonts w:hint="eastAsia"/>
                <w:color w:val="333333"/>
                <w:kern w:val="0"/>
                <w:sz w:val="24"/>
                <w:szCs w:val="24"/>
              </w:rPr>
              <w:t>、</w:t>
            </w:r>
            <w:r w:rsidRPr="00DF3A06">
              <w:rPr>
                <w:rFonts w:hint="eastAsia"/>
                <w:color w:val="333333"/>
                <w:kern w:val="0"/>
                <w:sz w:val="24"/>
                <w:szCs w:val="24"/>
              </w:rPr>
              <w:t>环境保护监理应遵循的原则要求</w:t>
            </w:r>
            <w:r>
              <w:rPr>
                <w:rFonts w:hint="eastAsia"/>
                <w:color w:val="333333"/>
                <w:kern w:val="0"/>
                <w:sz w:val="24"/>
                <w:szCs w:val="24"/>
              </w:rPr>
              <w:t>。</w:t>
            </w:r>
          </w:p>
        </w:tc>
        <w:tc>
          <w:tcPr>
            <w:tcW w:w="1521" w:type="dxa"/>
            <w:gridSpan w:val="5"/>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lang w:val="pt-BR"/>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F14B2C" w:rsidRPr="009A76FB" w:rsidTr="00227A4A">
        <w:trPr>
          <w:cantSplit/>
          <w:trHeight w:val="454"/>
        </w:trPr>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p>
        </w:tc>
        <w:tc>
          <w:tcPr>
            <w:tcW w:w="555" w:type="dxa"/>
            <w:gridSpan w:val="2"/>
            <w:vAlign w:val="center"/>
          </w:tcPr>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4</w:t>
            </w:r>
            <w:r w:rsidRPr="009A76FB">
              <w:rPr>
                <w:rFonts w:ascii="Times New Roman" w:eastAsia="FangSong_GB2312" w:hAnsi="Times New Roman"/>
                <w:color w:val="000000"/>
                <w:sz w:val="16"/>
                <w:szCs w:val="18"/>
              </w:rPr>
              <w:t>周</w:t>
            </w:r>
          </w:p>
          <w:p w:rsidR="00F14B2C" w:rsidRPr="009A76FB" w:rsidRDefault="00F14B2C" w:rsidP="00227A4A">
            <w:pPr>
              <w:spacing w:line="360" w:lineRule="exact"/>
              <w:jc w:val="center"/>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5</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6</w:t>
            </w:r>
            <w:r w:rsidRPr="009A76FB">
              <w:rPr>
                <w:rFonts w:ascii="Times New Roman" w:eastAsia="FangSong_GB2312" w:hAnsi="Times New Roman"/>
                <w:color w:val="000000"/>
                <w:sz w:val="16"/>
                <w:szCs w:val="18"/>
              </w:rPr>
              <w:t>周</w:t>
            </w:r>
          </w:p>
        </w:tc>
        <w:tc>
          <w:tcPr>
            <w:tcW w:w="5670" w:type="dxa"/>
            <w:gridSpan w:val="31"/>
            <w:vAlign w:val="center"/>
          </w:tcPr>
          <w:p w:rsidR="00F14B2C" w:rsidRPr="003441E5" w:rsidRDefault="00F14B2C" w:rsidP="00227A4A">
            <w:pPr>
              <w:pStyle w:val="12"/>
              <w:widowControl/>
              <w:snapToGrid w:val="0"/>
              <w:spacing w:line="360" w:lineRule="auto"/>
              <w:ind w:left="480"/>
              <w:jc w:val="left"/>
              <w:rPr>
                <w:color w:val="333333"/>
                <w:kern w:val="0"/>
                <w:sz w:val="24"/>
                <w:szCs w:val="24"/>
              </w:rPr>
            </w:pPr>
            <w:r w:rsidRPr="00DF3A06">
              <w:rPr>
                <w:rFonts w:hint="eastAsia"/>
                <w:color w:val="333333"/>
                <w:kern w:val="0"/>
                <w:sz w:val="24"/>
                <w:szCs w:val="24"/>
              </w:rPr>
              <w:t>环保监理组织措施</w:t>
            </w:r>
            <w:r>
              <w:rPr>
                <w:rFonts w:hint="eastAsia"/>
                <w:color w:val="333333"/>
                <w:kern w:val="0"/>
                <w:sz w:val="24"/>
                <w:szCs w:val="24"/>
              </w:rPr>
              <w:t>：</w:t>
            </w:r>
            <w:r w:rsidRPr="00DF3A06">
              <w:rPr>
                <w:rFonts w:hint="eastAsia"/>
                <w:color w:val="333333"/>
                <w:kern w:val="0"/>
                <w:sz w:val="24"/>
                <w:szCs w:val="24"/>
              </w:rPr>
              <w:t>环境保护监理人员素质要求</w:t>
            </w:r>
            <w:r>
              <w:rPr>
                <w:rFonts w:hint="eastAsia"/>
                <w:color w:val="333333"/>
                <w:kern w:val="0"/>
                <w:sz w:val="24"/>
                <w:szCs w:val="24"/>
              </w:rPr>
              <w:t>、</w:t>
            </w:r>
            <w:r w:rsidRPr="00DF3A06">
              <w:rPr>
                <w:rFonts w:hint="eastAsia"/>
                <w:color w:val="333333"/>
                <w:kern w:val="0"/>
                <w:sz w:val="24"/>
                <w:szCs w:val="24"/>
              </w:rPr>
              <w:t>环保工程监理班子机构</w:t>
            </w:r>
            <w:r>
              <w:rPr>
                <w:rFonts w:hint="eastAsia"/>
                <w:color w:val="333333"/>
                <w:kern w:val="0"/>
                <w:sz w:val="24"/>
                <w:szCs w:val="24"/>
              </w:rPr>
              <w:t>、</w:t>
            </w:r>
            <w:r w:rsidRPr="00DF3A06">
              <w:rPr>
                <w:rFonts w:hint="eastAsia"/>
                <w:color w:val="333333"/>
                <w:kern w:val="0"/>
                <w:sz w:val="24"/>
                <w:szCs w:val="24"/>
              </w:rPr>
              <w:t>环保监理的工作程序</w:t>
            </w:r>
            <w:r>
              <w:rPr>
                <w:rFonts w:hint="eastAsia"/>
                <w:color w:val="333333"/>
                <w:kern w:val="0"/>
                <w:sz w:val="24"/>
                <w:szCs w:val="24"/>
              </w:rPr>
              <w:t>、</w:t>
            </w:r>
            <w:r w:rsidRPr="00DF3A06">
              <w:rPr>
                <w:rFonts w:hint="eastAsia"/>
                <w:color w:val="333333"/>
                <w:kern w:val="0"/>
                <w:sz w:val="24"/>
                <w:szCs w:val="24"/>
              </w:rPr>
              <w:t>环保监理的工作内容及方式</w:t>
            </w:r>
            <w:r>
              <w:rPr>
                <w:rFonts w:hint="eastAsia"/>
                <w:color w:val="333333"/>
                <w:kern w:val="0"/>
                <w:sz w:val="24"/>
                <w:szCs w:val="24"/>
              </w:rPr>
              <w:t>。</w:t>
            </w:r>
          </w:p>
        </w:tc>
        <w:tc>
          <w:tcPr>
            <w:tcW w:w="1521" w:type="dxa"/>
            <w:gridSpan w:val="5"/>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F14B2C" w:rsidRPr="009A76FB" w:rsidTr="00227A4A">
        <w:trPr>
          <w:cantSplit/>
          <w:trHeight w:val="454"/>
        </w:trPr>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F14B2C" w:rsidRPr="008716D3" w:rsidRDefault="00F14B2C"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7</w:t>
            </w:r>
            <w:r w:rsidRPr="009A76FB">
              <w:rPr>
                <w:rFonts w:ascii="Times New Roman" w:eastAsia="FangSong_GB2312" w:hAnsi="Times New Roman"/>
                <w:color w:val="000000"/>
                <w:sz w:val="16"/>
                <w:szCs w:val="18"/>
              </w:rPr>
              <w:t>周</w:t>
            </w:r>
          </w:p>
          <w:p w:rsidR="00F14B2C" w:rsidRPr="008716D3" w:rsidRDefault="00F14B2C" w:rsidP="00227A4A">
            <w:pPr>
              <w:spacing w:line="360" w:lineRule="exact"/>
              <w:rPr>
                <w:rFonts w:ascii="Times New Roman" w:eastAsia="FangSong_GB2312" w:hAnsi="Times New Roman"/>
                <w:color w:val="000000"/>
                <w:sz w:val="16"/>
                <w:szCs w:val="18"/>
                <w:lang w:val="pt-BR"/>
              </w:rPr>
            </w:pPr>
            <w:r w:rsidRPr="009A76FB">
              <w:rPr>
                <w:rFonts w:ascii="Times New Roman" w:eastAsia="FangSong_GB2312" w:hAnsi="Times New Roman"/>
                <w:color w:val="000000"/>
                <w:sz w:val="16"/>
                <w:szCs w:val="18"/>
              </w:rPr>
              <w:t>第</w:t>
            </w:r>
            <w:r w:rsidRPr="008716D3">
              <w:rPr>
                <w:rFonts w:ascii="Times New Roman" w:eastAsia="FangSong_GB2312" w:hAnsi="Times New Roman"/>
                <w:color w:val="000000"/>
                <w:sz w:val="16"/>
                <w:szCs w:val="18"/>
                <w:lang w:val="pt-BR" w:eastAsia="zh-TW"/>
              </w:rPr>
              <w:t>8</w:t>
            </w:r>
            <w:r w:rsidRPr="009A76FB">
              <w:rPr>
                <w:rFonts w:ascii="Times New Roman" w:eastAsia="FangSong_GB2312" w:hAnsi="Times New Roman"/>
                <w:color w:val="000000"/>
                <w:sz w:val="16"/>
                <w:szCs w:val="18"/>
              </w:rPr>
              <w:t>周第</w:t>
            </w:r>
            <w:r w:rsidRPr="008716D3">
              <w:rPr>
                <w:rFonts w:ascii="Times New Roman" w:eastAsia="FangSong_GB2312" w:hAnsi="Times New Roman"/>
                <w:color w:val="000000"/>
                <w:sz w:val="16"/>
                <w:szCs w:val="18"/>
                <w:lang w:val="pt-BR" w:eastAsia="zh-TW"/>
              </w:rPr>
              <w:t>9</w:t>
            </w:r>
            <w:r w:rsidRPr="009A76FB">
              <w:rPr>
                <w:rFonts w:ascii="Times New Roman" w:eastAsia="FangSong_GB2312" w:hAnsi="Times New Roman"/>
                <w:color w:val="000000"/>
                <w:sz w:val="16"/>
                <w:szCs w:val="18"/>
              </w:rPr>
              <w:t>周</w:t>
            </w:r>
          </w:p>
        </w:tc>
        <w:tc>
          <w:tcPr>
            <w:tcW w:w="5670" w:type="dxa"/>
            <w:gridSpan w:val="31"/>
            <w:vAlign w:val="center"/>
          </w:tcPr>
          <w:p w:rsidR="00F14B2C" w:rsidRPr="00DF3A06" w:rsidRDefault="00F14B2C" w:rsidP="00227A4A">
            <w:pPr>
              <w:pStyle w:val="12"/>
              <w:widowControl/>
              <w:snapToGrid w:val="0"/>
              <w:spacing w:line="360" w:lineRule="auto"/>
              <w:ind w:left="480"/>
              <w:jc w:val="left"/>
              <w:rPr>
                <w:color w:val="333333"/>
                <w:kern w:val="0"/>
                <w:sz w:val="24"/>
                <w:szCs w:val="24"/>
                <w:lang w:val="pt-BR"/>
              </w:rPr>
            </w:pPr>
            <w:r w:rsidRPr="00DF3A06">
              <w:rPr>
                <w:rFonts w:hint="eastAsia"/>
                <w:color w:val="333333"/>
                <w:kern w:val="0"/>
                <w:sz w:val="24"/>
                <w:szCs w:val="24"/>
              </w:rPr>
              <w:t>环保监理工作制度</w:t>
            </w:r>
            <w:r w:rsidRPr="00DF3A06">
              <w:rPr>
                <w:rFonts w:hint="eastAsia"/>
                <w:color w:val="333333"/>
                <w:kern w:val="0"/>
                <w:sz w:val="24"/>
                <w:szCs w:val="24"/>
                <w:lang w:val="pt-BR"/>
              </w:rPr>
              <w:t>：</w:t>
            </w:r>
            <w:r w:rsidRPr="00DF3A06">
              <w:rPr>
                <w:rFonts w:hint="eastAsia"/>
                <w:color w:val="333333"/>
                <w:kern w:val="0"/>
                <w:sz w:val="24"/>
                <w:szCs w:val="24"/>
              </w:rPr>
              <w:t>环保监理质量工作制度</w:t>
            </w:r>
            <w:r>
              <w:rPr>
                <w:rFonts w:hint="eastAsia"/>
                <w:color w:val="333333"/>
                <w:kern w:val="0"/>
                <w:sz w:val="24"/>
                <w:szCs w:val="24"/>
              </w:rPr>
              <w:t>、</w:t>
            </w:r>
            <w:r w:rsidRPr="00DF3A06">
              <w:rPr>
                <w:rFonts w:hint="eastAsia"/>
                <w:color w:val="333333"/>
                <w:kern w:val="0"/>
                <w:sz w:val="24"/>
                <w:szCs w:val="24"/>
              </w:rPr>
              <w:t>原始记录和数据管理工作制度</w:t>
            </w:r>
            <w:r>
              <w:rPr>
                <w:rFonts w:hint="eastAsia"/>
                <w:color w:val="333333"/>
                <w:kern w:val="0"/>
                <w:sz w:val="24"/>
                <w:szCs w:val="24"/>
                <w:lang w:val="pt-BR"/>
              </w:rPr>
              <w:t>、</w:t>
            </w:r>
            <w:r w:rsidRPr="00DF3A06">
              <w:rPr>
                <w:rFonts w:hint="eastAsia"/>
                <w:color w:val="333333"/>
                <w:kern w:val="0"/>
                <w:sz w:val="24"/>
                <w:szCs w:val="24"/>
              </w:rPr>
              <w:t>环境样品管理工作制度</w:t>
            </w:r>
            <w:r>
              <w:rPr>
                <w:rFonts w:hint="eastAsia"/>
                <w:color w:val="333333"/>
                <w:kern w:val="0"/>
                <w:sz w:val="24"/>
                <w:szCs w:val="24"/>
                <w:lang w:val="pt-BR"/>
              </w:rPr>
              <w:t>、</w:t>
            </w:r>
            <w:r w:rsidRPr="00DF3A06">
              <w:rPr>
                <w:rFonts w:hint="eastAsia"/>
                <w:color w:val="333333"/>
                <w:kern w:val="0"/>
                <w:sz w:val="24"/>
                <w:szCs w:val="24"/>
              </w:rPr>
              <w:t>事故分析报告工作制度</w:t>
            </w:r>
            <w:r>
              <w:rPr>
                <w:rFonts w:hint="eastAsia"/>
                <w:color w:val="333333"/>
                <w:kern w:val="0"/>
                <w:sz w:val="24"/>
                <w:szCs w:val="24"/>
                <w:lang w:val="pt-BR"/>
              </w:rPr>
              <w:t>、</w:t>
            </w:r>
            <w:r w:rsidRPr="00DF3A06">
              <w:rPr>
                <w:rFonts w:hint="eastAsia"/>
                <w:color w:val="333333"/>
                <w:kern w:val="0"/>
                <w:sz w:val="24"/>
                <w:szCs w:val="24"/>
              </w:rPr>
              <w:t>技术档案管理工作制度</w:t>
            </w:r>
            <w:r>
              <w:rPr>
                <w:rFonts w:hint="eastAsia"/>
                <w:color w:val="333333"/>
                <w:kern w:val="0"/>
                <w:sz w:val="24"/>
                <w:szCs w:val="24"/>
                <w:lang w:val="pt-BR"/>
              </w:rPr>
              <w:t>。</w:t>
            </w:r>
          </w:p>
        </w:tc>
        <w:tc>
          <w:tcPr>
            <w:tcW w:w="1521" w:type="dxa"/>
            <w:gridSpan w:val="5"/>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F14B2C" w:rsidRPr="009A76FB" w:rsidTr="00227A4A">
        <w:trPr>
          <w:cantSplit/>
          <w:trHeight w:val="454"/>
        </w:trPr>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10</w:t>
            </w:r>
            <w:r w:rsidRPr="009A76FB">
              <w:rPr>
                <w:rFonts w:ascii="Times New Roman" w:eastAsia="FangSong_GB2312" w:hAnsi="Times New Roman"/>
                <w:color w:val="000000"/>
                <w:sz w:val="16"/>
                <w:szCs w:val="18"/>
              </w:rPr>
              <w:t>周</w:t>
            </w:r>
          </w:p>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11</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12</w:t>
            </w:r>
            <w:r w:rsidRPr="009A76FB">
              <w:rPr>
                <w:rFonts w:ascii="Times New Roman" w:eastAsia="FangSong_GB2312" w:hAnsi="Times New Roman"/>
                <w:color w:val="000000"/>
                <w:sz w:val="16"/>
                <w:szCs w:val="18"/>
              </w:rPr>
              <w:t>周</w:t>
            </w:r>
          </w:p>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13</w:t>
            </w:r>
            <w:r w:rsidRPr="009A76FB">
              <w:rPr>
                <w:rFonts w:ascii="Times New Roman" w:eastAsia="FangSong_GB2312" w:hAnsi="Times New Roman"/>
                <w:color w:val="000000"/>
                <w:sz w:val="16"/>
                <w:szCs w:val="18"/>
              </w:rPr>
              <w:t>周</w:t>
            </w:r>
          </w:p>
        </w:tc>
        <w:tc>
          <w:tcPr>
            <w:tcW w:w="5670" w:type="dxa"/>
            <w:gridSpan w:val="31"/>
            <w:vAlign w:val="center"/>
          </w:tcPr>
          <w:p w:rsidR="00F14B2C" w:rsidRDefault="00F14B2C" w:rsidP="00227A4A">
            <w:pPr>
              <w:pStyle w:val="12"/>
              <w:widowControl/>
              <w:snapToGrid w:val="0"/>
              <w:spacing w:line="360" w:lineRule="auto"/>
              <w:ind w:left="480"/>
              <w:jc w:val="left"/>
              <w:rPr>
                <w:color w:val="333333"/>
                <w:kern w:val="0"/>
                <w:sz w:val="24"/>
                <w:szCs w:val="24"/>
              </w:rPr>
            </w:pPr>
            <w:r w:rsidRPr="00DF3A06">
              <w:rPr>
                <w:rFonts w:hint="eastAsia"/>
                <w:color w:val="333333"/>
                <w:kern w:val="0"/>
                <w:sz w:val="24"/>
                <w:szCs w:val="24"/>
              </w:rPr>
              <w:t>环保监理工作职责</w:t>
            </w:r>
            <w:r>
              <w:rPr>
                <w:rFonts w:hint="eastAsia"/>
                <w:color w:val="333333"/>
                <w:kern w:val="0"/>
                <w:sz w:val="24"/>
                <w:szCs w:val="24"/>
              </w:rPr>
              <w:t>：</w:t>
            </w:r>
            <w:r w:rsidRPr="00DF3A06">
              <w:rPr>
                <w:rFonts w:hint="eastAsia"/>
                <w:color w:val="333333"/>
                <w:kern w:val="0"/>
                <w:sz w:val="24"/>
                <w:szCs w:val="24"/>
              </w:rPr>
              <w:t>监理站工作职责</w:t>
            </w:r>
            <w:r>
              <w:rPr>
                <w:rFonts w:hint="eastAsia"/>
                <w:color w:val="333333"/>
                <w:kern w:val="0"/>
                <w:sz w:val="24"/>
                <w:szCs w:val="24"/>
              </w:rPr>
              <w:t>、</w:t>
            </w:r>
            <w:r w:rsidRPr="00DF3A06">
              <w:rPr>
                <w:rFonts w:hint="eastAsia"/>
                <w:color w:val="333333"/>
                <w:kern w:val="0"/>
                <w:sz w:val="24"/>
                <w:szCs w:val="24"/>
              </w:rPr>
              <w:t>监理站站长职责</w:t>
            </w:r>
            <w:r>
              <w:rPr>
                <w:rFonts w:hint="eastAsia"/>
                <w:color w:val="333333"/>
                <w:kern w:val="0"/>
                <w:sz w:val="24"/>
                <w:szCs w:val="24"/>
              </w:rPr>
              <w:t>、</w:t>
            </w:r>
            <w:r w:rsidRPr="00DF3A06">
              <w:rPr>
                <w:rFonts w:hint="eastAsia"/>
                <w:color w:val="333333"/>
                <w:kern w:val="0"/>
                <w:sz w:val="24"/>
                <w:szCs w:val="24"/>
              </w:rPr>
              <w:t>环境监理员岗位职责</w:t>
            </w:r>
            <w:r>
              <w:rPr>
                <w:rFonts w:hint="eastAsia"/>
                <w:color w:val="333333"/>
                <w:kern w:val="0"/>
                <w:sz w:val="24"/>
                <w:szCs w:val="24"/>
              </w:rPr>
              <w:t>。</w:t>
            </w:r>
          </w:p>
        </w:tc>
        <w:tc>
          <w:tcPr>
            <w:tcW w:w="1521" w:type="dxa"/>
            <w:gridSpan w:val="5"/>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F14B2C" w:rsidRPr="009A76FB" w:rsidTr="00227A4A">
        <w:trPr>
          <w:cantSplit/>
          <w:trHeight w:val="454"/>
        </w:trPr>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lang w:val="pt-BR"/>
              </w:rPr>
            </w:pPr>
          </w:p>
        </w:tc>
        <w:tc>
          <w:tcPr>
            <w:tcW w:w="555" w:type="dxa"/>
            <w:gridSpan w:val="2"/>
            <w:vAlign w:val="center"/>
          </w:tcPr>
          <w:p w:rsidR="00F14B2C" w:rsidRPr="009A76FB" w:rsidRDefault="00F14B2C" w:rsidP="00227A4A">
            <w:pPr>
              <w:spacing w:line="360" w:lineRule="exact"/>
              <w:rPr>
                <w:rFonts w:ascii="Times New Roman" w:eastAsia="FangSong_GB2312" w:hAnsi="Times New Roman"/>
                <w:color w:val="000000"/>
                <w:sz w:val="16"/>
                <w:szCs w:val="18"/>
              </w:rPr>
            </w:pPr>
            <w:r w:rsidRPr="009A76FB">
              <w:rPr>
                <w:rFonts w:ascii="Times New Roman" w:eastAsia="FangSong_GB2312" w:hAnsi="Times New Roman"/>
                <w:color w:val="000000"/>
                <w:sz w:val="16"/>
                <w:szCs w:val="18"/>
              </w:rPr>
              <w:t>第</w:t>
            </w:r>
            <w:r w:rsidRPr="009A76FB">
              <w:rPr>
                <w:rFonts w:ascii="Times New Roman" w:eastAsia="FangSong_GB2312" w:hAnsi="Times New Roman"/>
                <w:color w:val="000000"/>
                <w:sz w:val="16"/>
                <w:szCs w:val="18"/>
                <w:lang w:eastAsia="zh-TW"/>
              </w:rPr>
              <w:t>14</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15</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16</w:t>
            </w:r>
            <w:r w:rsidRPr="009A76FB">
              <w:rPr>
                <w:rFonts w:ascii="Times New Roman" w:eastAsia="FangSong_GB2312" w:hAnsi="Times New Roman"/>
                <w:color w:val="000000"/>
                <w:sz w:val="16"/>
                <w:szCs w:val="18"/>
              </w:rPr>
              <w:t>周第</w:t>
            </w:r>
            <w:r w:rsidRPr="009A76FB">
              <w:rPr>
                <w:rFonts w:ascii="Times New Roman" w:eastAsia="FangSong_GB2312" w:hAnsi="Times New Roman"/>
                <w:color w:val="000000"/>
                <w:sz w:val="16"/>
                <w:szCs w:val="18"/>
                <w:lang w:eastAsia="zh-TW"/>
              </w:rPr>
              <w:t>17</w:t>
            </w:r>
            <w:r w:rsidRPr="009A76FB">
              <w:rPr>
                <w:rFonts w:ascii="Times New Roman" w:eastAsia="FangSong_GB2312" w:hAnsi="Times New Roman"/>
                <w:color w:val="000000"/>
                <w:sz w:val="16"/>
                <w:szCs w:val="18"/>
              </w:rPr>
              <w:t>周</w:t>
            </w:r>
          </w:p>
        </w:tc>
        <w:tc>
          <w:tcPr>
            <w:tcW w:w="5670" w:type="dxa"/>
            <w:gridSpan w:val="31"/>
            <w:vAlign w:val="center"/>
          </w:tcPr>
          <w:p w:rsidR="00F14B2C" w:rsidRDefault="00F14B2C" w:rsidP="00227A4A">
            <w:pPr>
              <w:pStyle w:val="12"/>
              <w:widowControl/>
              <w:snapToGrid w:val="0"/>
              <w:spacing w:line="360" w:lineRule="auto"/>
              <w:ind w:left="480"/>
              <w:jc w:val="left"/>
              <w:rPr>
                <w:color w:val="333333"/>
                <w:kern w:val="0"/>
                <w:sz w:val="24"/>
                <w:szCs w:val="24"/>
              </w:rPr>
            </w:pPr>
            <w:r w:rsidRPr="00DF3A06">
              <w:rPr>
                <w:rFonts w:hint="eastAsia"/>
                <w:color w:val="333333"/>
                <w:kern w:val="0"/>
                <w:sz w:val="24"/>
                <w:szCs w:val="24"/>
              </w:rPr>
              <w:t>环保监理重点</w:t>
            </w:r>
            <w:r>
              <w:rPr>
                <w:rFonts w:hint="eastAsia"/>
                <w:color w:val="333333"/>
                <w:kern w:val="0"/>
                <w:sz w:val="24"/>
                <w:szCs w:val="24"/>
              </w:rPr>
              <w:t>：</w:t>
            </w:r>
            <w:r w:rsidRPr="00DF3A06">
              <w:rPr>
                <w:rFonts w:hint="eastAsia"/>
                <w:color w:val="333333"/>
                <w:kern w:val="0"/>
                <w:sz w:val="24"/>
                <w:szCs w:val="24"/>
              </w:rPr>
              <w:t>道路环保监理</w:t>
            </w:r>
            <w:r>
              <w:rPr>
                <w:rFonts w:hint="eastAsia"/>
                <w:color w:val="333333"/>
                <w:kern w:val="0"/>
                <w:sz w:val="24"/>
                <w:szCs w:val="24"/>
              </w:rPr>
              <w:t>：</w:t>
            </w:r>
            <w:r w:rsidRPr="00DF3A06">
              <w:rPr>
                <w:rFonts w:hint="eastAsia"/>
                <w:color w:val="333333"/>
                <w:kern w:val="0"/>
                <w:sz w:val="24"/>
                <w:szCs w:val="24"/>
              </w:rPr>
              <w:t>施工阶段环保监理的原则与内容</w:t>
            </w:r>
            <w:r>
              <w:rPr>
                <w:rFonts w:hint="eastAsia"/>
                <w:color w:val="333333"/>
                <w:kern w:val="0"/>
                <w:sz w:val="24"/>
                <w:szCs w:val="24"/>
              </w:rPr>
              <w:t>、</w:t>
            </w:r>
            <w:r w:rsidRPr="00DF3A06">
              <w:rPr>
                <w:rFonts w:hint="eastAsia"/>
                <w:color w:val="333333"/>
                <w:kern w:val="0"/>
                <w:sz w:val="24"/>
                <w:szCs w:val="24"/>
              </w:rPr>
              <w:t>环保监理的重点工程控制</w:t>
            </w:r>
            <w:r>
              <w:rPr>
                <w:rFonts w:hint="eastAsia"/>
                <w:color w:val="333333"/>
                <w:kern w:val="0"/>
                <w:sz w:val="24"/>
                <w:szCs w:val="24"/>
              </w:rPr>
              <w:t>、</w:t>
            </w:r>
            <w:r w:rsidRPr="00DF3A06">
              <w:rPr>
                <w:rFonts w:hint="eastAsia"/>
                <w:color w:val="333333"/>
                <w:kern w:val="0"/>
                <w:sz w:val="24"/>
                <w:szCs w:val="24"/>
              </w:rPr>
              <w:t>工程环保监理的方法和措施</w:t>
            </w:r>
            <w:r>
              <w:rPr>
                <w:rFonts w:hint="eastAsia"/>
                <w:color w:val="333333"/>
                <w:kern w:val="0"/>
                <w:sz w:val="24"/>
                <w:szCs w:val="24"/>
              </w:rPr>
              <w:t>、</w:t>
            </w:r>
            <w:r w:rsidRPr="00DF3A06">
              <w:rPr>
                <w:rFonts w:hint="eastAsia"/>
                <w:color w:val="333333"/>
                <w:kern w:val="0"/>
                <w:sz w:val="24"/>
                <w:szCs w:val="24"/>
              </w:rPr>
              <w:t>工程环保事故的处理程序</w:t>
            </w:r>
          </w:p>
        </w:tc>
        <w:tc>
          <w:tcPr>
            <w:tcW w:w="1521" w:type="dxa"/>
            <w:gridSpan w:val="5"/>
            <w:vAlign w:val="center"/>
          </w:tcPr>
          <w:p w:rsidR="00F14B2C" w:rsidRPr="009A76FB" w:rsidRDefault="00F14B2C" w:rsidP="00227A4A">
            <w:pPr>
              <w:tabs>
                <w:tab w:val="left" w:pos="720"/>
              </w:tabs>
              <w:snapToGrid w:val="0"/>
              <w:spacing w:line="360" w:lineRule="exact"/>
              <w:jc w:val="center"/>
              <w:rPr>
                <w:rFonts w:ascii="Times New Roman" w:eastAsia="FangSong_GB2312" w:hAnsi="Times New Roman"/>
                <w:color w:val="000000"/>
                <w:szCs w:val="21"/>
              </w:rPr>
            </w:pPr>
            <w:r w:rsidRPr="009A76FB">
              <w:rPr>
                <w:rFonts w:ascii="Times New Roman" w:eastAsia="FangSong_GB2312" w:hAnsi="Times New Roman"/>
                <w:color w:val="000000"/>
                <w:szCs w:val="21"/>
              </w:rPr>
              <w:t>A1</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A2</w:t>
            </w:r>
            <w:r w:rsidRPr="009A76FB">
              <w:rPr>
                <w:rFonts w:ascii="Times New Roman" w:eastAsia="FangSong_GB2312" w:hAnsi="Times New Roman"/>
                <w:color w:val="000000"/>
                <w:szCs w:val="21"/>
              </w:rPr>
              <w:t>、</w:t>
            </w:r>
            <w:r w:rsidRPr="009A76FB">
              <w:rPr>
                <w:rFonts w:ascii="Times New Roman" w:eastAsia="FangSong_GB2312" w:hAnsi="Times New Roman"/>
                <w:color w:val="000000"/>
                <w:szCs w:val="21"/>
                <w:lang w:val="pt-BR"/>
              </w:rPr>
              <w:t>C1</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K</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建议教材</w:t>
            </w:r>
          </w:p>
        </w:tc>
        <w:tc>
          <w:tcPr>
            <w:tcW w:w="7746" w:type="dxa"/>
            <w:gridSpan w:val="38"/>
            <w:vAlign w:val="center"/>
          </w:tcPr>
          <w:p w:rsidR="00F14B2C" w:rsidRPr="00232A90" w:rsidRDefault="00F14B2C" w:rsidP="008B651E">
            <w:pPr>
              <w:tabs>
                <w:tab w:val="left" w:pos="720"/>
              </w:tabs>
              <w:snapToGrid w:val="0"/>
              <w:spacing w:line="360" w:lineRule="exact"/>
              <w:rPr>
                <w:rFonts w:ascii="Times New Roman" w:eastAsia="新細明體" w:hAnsi="Times New Roman"/>
                <w:szCs w:val="21"/>
                <w:lang w:eastAsia="zh-TW"/>
              </w:rPr>
            </w:pPr>
            <w:r w:rsidRPr="002412C6">
              <w:rPr>
                <w:rFonts w:ascii="Times New Roman" w:eastAsia="新細明體" w:hAnsi="Times New Roman" w:hint="eastAsia"/>
                <w:szCs w:val="21"/>
                <w:lang w:eastAsia="zh-TW"/>
              </w:rPr>
              <w:t>李世义</w:t>
            </w:r>
            <w:r w:rsidRPr="002412C6">
              <w:rPr>
                <w:rFonts w:ascii="Times New Roman" w:eastAsia="新細明體" w:hAnsi="Times New Roman" w:hint="eastAsia"/>
                <w:szCs w:val="21"/>
                <w:lang w:eastAsia="zh-TW"/>
              </w:rPr>
              <w:t xml:space="preserve"> </w:t>
            </w:r>
            <w:r w:rsidRPr="002412C6">
              <w:rPr>
                <w:rFonts w:ascii="Times New Roman" w:eastAsia="新細明體" w:hAnsi="Times New Roman" w:hint="eastAsia"/>
                <w:szCs w:val="21"/>
                <w:lang w:eastAsia="zh-TW"/>
              </w:rPr>
              <w:t>编</w:t>
            </w:r>
            <w:r>
              <w:rPr>
                <w:rFonts w:ascii="Times New Roman" w:eastAsia="新細明體" w:hAnsi="Times New Roman" w:hint="eastAsia"/>
                <w:szCs w:val="21"/>
                <w:lang w:eastAsia="zh-TW"/>
              </w:rPr>
              <w:t>，</w:t>
            </w:r>
            <w:r w:rsidRPr="002412C6">
              <w:rPr>
                <w:rFonts w:ascii="Times New Roman" w:eastAsia="新細明體" w:hAnsi="Times New Roman" w:hint="eastAsia"/>
                <w:szCs w:val="21"/>
                <w:lang w:eastAsia="zh-TW"/>
              </w:rPr>
              <w:t>工程环境监理基础与实务</w:t>
            </w:r>
            <w:r>
              <w:rPr>
                <w:rFonts w:ascii="Times New Roman" w:eastAsia="新細明體" w:hAnsi="Times New Roman" w:hint="eastAsia"/>
                <w:szCs w:val="21"/>
                <w:lang w:eastAsia="zh-TW"/>
              </w:rPr>
              <w:t>，</w:t>
            </w:r>
            <w:r w:rsidRPr="002412C6">
              <w:rPr>
                <w:rFonts w:ascii="Times New Roman" w:eastAsia="新細明體" w:hAnsi="Times New Roman" w:hint="eastAsia"/>
                <w:szCs w:val="21"/>
                <w:lang w:eastAsia="zh-TW"/>
              </w:rPr>
              <w:t>中国环境科学出版社</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L</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参考书籍</w:t>
            </w:r>
          </w:p>
        </w:tc>
        <w:tc>
          <w:tcPr>
            <w:tcW w:w="7746" w:type="dxa"/>
            <w:gridSpan w:val="38"/>
            <w:vAlign w:val="center"/>
          </w:tcPr>
          <w:p w:rsidR="00F14B2C" w:rsidRPr="00445A90" w:rsidRDefault="00F14B2C" w:rsidP="008B651E">
            <w:pPr>
              <w:tabs>
                <w:tab w:val="left" w:pos="510"/>
              </w:tabs>
              <w:snapToGrid w:val="0"/>
              <w:spacing w:line="360" w:lineRule="exact"/>
              <w:rPr>
                <w:rFonts w:ascii="Times New Roman" w:eastAsia="FangSong_GB2312" w:hAnsi="Times New Roman"/>
                <w:szCs w:val="21"/>
                <w:lang w:eastAsia="zh-TW"/>
              </w:rPr>
            </w:pPr>
            <w:r w:rsidRPr="002412C6">
              <w:rPr>
                <w:rFonts w:ascii="Times New Roman" w:eastAsia="新細明體" w:hAnsi="Times New Roman" w:hint="eastAsia"/>
                <w:szCs w:val="21"/>
                <w:lang w:eastAsia="zh-TW"/>
              </w:rPr>
              <w:t>李世义</w:t>
            </w:r>
            <w:r w:rsidRPr="002412C6">
              <w:rPr>
                <w:rFonts w:ascii="Times New Roman" w:eastAsia="新細明體" w:hAnsi="Times New Roman" w:hint="eastAsia"/>
                <w:szCs w:val="21"/>
                <w:lang w:eastAsia="zh-TW"/>
              </w:rPr>
              <w:t xml:space="preserve"> </w:t>
            </w:r>
            <w:r w:rsidRPr="002412C6">
              <w:rPr>
                <w:rFonts w:ascii="Times New Roman" w:eastAsia="新細明體" w:hAnsi="Times New Roman" w:hint="eastAsia"/>
                <w:szCs w:val="21"/>
                <w:lang w:eastAsia="zh-TW"/>
              </w:rPr>
              <w:t>编</w:t>
            </w:r>
            <w:r>
              <w:rPr>
                <w:rFonts w:ascii="Times New Roman" w:eastAsia="新細明體" w:hAnsi="Times New Roman" w:hint="eastAsia"/>
                <w:szCs w:val="21"/>
                <w:lang w:eastAsia="zh-TW"/>
              </w:rPr>
              <w:t>，</w:t>
            </w:r>
            <w:r w:rsidRPr="002412C6">
              <w:rPr>
                <w:rFonts w:ascii="Times New Roman" w:eastAsia="新細明體" w:hAnsi="Times New Roman" w:hint="eastAsia"/>
                <w:szCs w:val="21"/>
                <w:lang w:eastAsia="zh-TW"/>
              </w:rPr>
              <w:t>工程环境监理基础与实务</w:t>
            </w:r>
            <w:r>
              <w:rPr>
                <w:rFonts w:ascii="Times New Roman" w:eastAsia="新細明體" w:hAnsi="Times New Roman" w:hint="eastAsia"/>
                <w:szCs w:val="21"/>
                <w:lang w:eastAsia="zh-TW"/>
              </w:rPr>
              <w:t>，</w:t>
            </w:r>
            <w:r w:rsidRPr="002412C6">
              <w:rPr>
                <w:rFonts w:ascii="Times New Roman" w:eastAsia="新細明體" w:hAnsi="Times New Roman" w:hint="eastAsia"/>
                <w:szCs w:val="21"/>
                <w:lang w:eastAsia="zh-TW"/>
              </w:rPr>
              <w:t>中国环境科学出版社</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M</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先修课程</w:t>
            </w:r>
          </w:p>
        </w:tc>
        <w:tc>
          <w:tcPr>
            <w:tcW w:w="7746" w:type="dxa"/>
            <w:gridSpan w:val="38"/>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lang w:eastAsia="zh-TW"/>
              </w:rPr>
            </w:pPr>
            <w:r w:rsidRPr="009A76FB">
              <w:rPr>
                <w:rFonts w:ascii="Times New Roman" w:eastAsia="FangSong_GB2312" w:hAnsi="Times New Roman"/>
                <w:color w:val="000000"/>
                <w:kern w:val="0"/>
                <w:sz w:val="24"/>
                <w:szCs w:val="24"/>
              </w:rPr>
              <w:t>无</w:t>
            </w:r>
          </w:p>
        </w:tc>
      </w:tr>
      <w:tr w:rsidR="00F14B2C" w:rsidRPr="009A76FB" w:rsidTr="00227A4A">
        <w:tc>
          <w:tcPr>
            <w:tcW w:w="1010" w:type="dxa"/>
            <w:vAlign w:val="center"/>
          </w:tcPr>
          <w:p w:rsidR="00F14B2C" w:rsidRPr="009A76FB" w:rsidRDefault="00F14B2C" w:rsidP="00227A4A">
            <w:pPr>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N</w:t>
            </w:r>
          </w:p>
          <w:p w:rsidR="00F14B2C" w:rsidRPr="009A76FB" w:rsidRDefault="00F14B2C" w:rsidP="00227A4A">
            <w:pPr>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教学资源</w:t>
            </w:r>
          </w:p>
        </w:tc>
        <w:tc>
          <w:tcPr>
            <w:tcW w:w="7746" w:type="dxa"/>
            <w:gridSpan w:val="38"/>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多媒体教室、</w:t>
            </w:r>
            <w:r w:rsidRPr="009A76FB">
              <w:rPr>
                <w:rFonts w:ascii="Times New Roman" w:eastAsia="FangSong_GB2312" w:hAnsi="Times New Roman"/>
                <w:color w:val="000000"/>
                <w:kern w:val="0"/>
                <w:sz w:val="24"/>
                <w:szCs w:val="24"/>
              </w:rPr>
              <w:t>PPT</w:t>
            </w:r>
            <w:r w:rsidRPr="009A76FB">
              <w:rPr>
                <w:rFonts w:ascii="Times New Roman" w:eastAsia="FangSong_GB2312" w:hAnsi="Times New Roman"/>
                <w:color w:val="000000"/>
                <w:kern w:val="0"/>
                <w:sz w:val="24"/>
                <w:szCs w:val="24"/>
              </w:rPr>
              <w:t>、教材、讲义、作业本等。</w:t>
            </w:r>
          </w:p>
        </w:tc>
      </w:tr>
      <w:tr w:rsidR="00F14B2C" w:rsidRPr="009A76FB" w:rsidTr="00227A4A">
        <w:tc>
          <w:tcPr>
            <w:tcW w:w="1010" w:type="dxa"/>
            <w:vAlign w:val="center"/>
          </w:tcPr>
          <w:p w:rsidR="00F14B2C" w:rsidRPr="009A76FB" w:rsidRDefault="00F14B2C" w:rsidP="00227A4A">
            <w:pPr>
              <w:snapToGrid w:val="0"/>
              <w:spacing w:line="360" w:lineRule="exact"/>
              <w:ind w:leftChars="-23" w:left="-48"/>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O</w:t>
            </w:r>
          </w:p>
          <w:p w:rsidR="00F14B2C" w:rsidRPr="009A76FB" w:rsidRDefault="00F14B2C" w:rsidP="00227A4A">
            <w:pPr>
              <w:snapToGrid w:val="0"/>
              <w:spacing w:line="360" w:lineRule="exact"/>
              <w:ind w:leftChars="-23" w:left="-48"/>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注意事项</w:t>
            </w:r>
          </w:p>
        </w:tc>
        <w:tc>
          <w:tcPr>
            <w:tcW w:w="7746" w:type="dxa"/>
            <w:gridSpan w:val="38"/>
            <w:vAlign w:val="center"/>
          </w:tcPr>
          <w:p w:rsidR="00F14B2C" w:rsidRPr="009A76FB" w:rsidRDefault="00F14B2C" w:rsidP="008B651E">
            <w:pPr>
              <w:pStyle w:val="11"/>
              <w:numPr>
                <w:ilvl w:val="0"/>
                <w:numId w:val="24"/>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本授课大纲</w:t>
            </w:r>
            <w:r w:rsidRPr="009A76FB">
              <w:rPr>
                <w:rFonts w:ascii="Times New Roman" w:eastAsia="FangSong_GB2312" w:hAnsi="Times New Roman"/>
                <w:color w:val="000000"/>
                <w:kern w:val="0"/>
                <w:sz w:val="24"/>
                <w:szCs w:val="24"/>
              </w:rPr>
              <w:t>H</w:t>
            </w:r>
            <w:r w:rsidRPr="009A76FB">
              <w:rPr>
                <w:rFonts w:ascii="Times New Roman" w:eastAsia="FangSong_GB2312" w:hAnsi="Times New Roman"/>
                <w:color w:val="000000"/>
                <w:kern w:val="0"/>
                <w:sz w:val="24"/>
                <w:szCs w:val="24"/>
              </w:rPr>
              <w:t>到</w:t>
            </w:r>
            <w:r w:rsidRPr="009A76FB">
              <w:rPr>
                <w:rFonts w:ascii="Times New Roman" w:eastAsia="FangSong_GB2312" w:hAnsi="Times New Roman"/>
                <w:color w:val="000000"/>
                <w:kern w:val="0"/>
                <w:sz w:val="24"/>
                <w:szCs w:val="24"/>
              </w:rPr>
              <w:t>O</w:t>
            </w:r>
            <w:r w:rsidRPr="009A76FB">
              <w:rPr>
                <w:rFonts w:ascii="Times New Roman" w:eastAsia="FangSong_GB2312" w:hAnsi="Times New Roman"/>
                <w:color w:val="000000"/>
                <w:kern w:val="0"/>
                <w:sz w:val="24"/>
                <w:szCs w:val="24"/>
              </w:rPr>
              <w:t>项得视教学需要调整之。</w:t>
            </w:r>
          </w:p>
          <w:p w:rsidR="00F14B2C" w:rsidRPr="009A76FB" w:rsidRDefault="00F14B2C" w:rsidP="008B651E">
            <w:pPr>
              <w:pStyle w:val="11"/>
              <w:numPr>
                <w:ilvl w:val="0"/>
                <w:numId w:val="24"/>
              </w:numPr>
              <w:tabs>
                <w:tab w:val="left" w:pos="720"/>
              </w:tabs>
              <w:snapToGrid w:val="0"/>
              <w:spacing w:line="360" w:lineRule="exact"/>
              <w:ind w:firstLineChars="0"/>
              <w:rPr>
                <w:rFonts w:ascii="Times New Roman" w:eastAsia="FangSong_GB2312" w:hAnsi="Times New Roman"/>
                <w:color w:val="000000"/>
                <w:kern w:val="0"/>
                <w:sz w:val="24"/>
                <w:szCs w:val="24"/>
              </w:rPr>
            </w:pPr>
            <w:r w:rsidRPr="009A76FB">
              <w:rPr>
                <w:rFonts w:ascii="Times New Roman" w:eastAsia="FangSong_GB2312" w:hAnsi="Times New Roman"/>
                <w:color w:val="000000"/>
                <w:kern w:val="0"/>
                <w:sz w:val="24"/>
                <w:szCs w:val="24"/>
              </w:rPr>
              <w:t>请尊重知识财产权，并不得非法影印。</w:t>
            </w:r>
          </w:p>
        </w:tc>
      </w:tr>
      <w:tr w:rsidR="00F14B2C" w:rsidRPr="009A76FB" w:rsidTr="00227A4A">
        <w:tc>
          <w:tcPr>
            <w:tcW w:w="1010" w:type="dxa"/>
            <w:vMerge w:val="restart"/>
            <w:vAlign w:val="center"/>
          </w:tcPr>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lang w:eastAsia="zh-TW"/>
              </w:rPr>
            </w:pPr>
            <w:r w:rsidRPr="009A76FB">
              <w:rPr>
                <w:rFonts w:ascii="Times New Roman" w:eastAsia="FangSong_GB2312" w:hAnsi="Times New Roman"/>
                <w:color w:val="000000"/>
                <w:sz w:val="24"/>
                <w:szCs w:val="24"/>
              </w:rPr>
              <w:t>P</w:t>
            </w:r>
          </w:p>
          <w:p w:rsidR="00F14B2C" w:rsidRPr="009A76FB" w:rsidRDefault="00F14B2C" w:rsidP="00227A4A">
            <w:pPr>
              <w:adjustRightInd w:val="0"/>
              <w:snapToGrid w:val="0"/>
              <w:spacing w:line="360" w:lineRule="exact"/>
              <w:jc w:val="center"/>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课程分析与评估</w:t>
            </w:r>
          </w:p>
        </w:tc>
        <w:tc>
          <w:tcPr>
            <w:tcW w:w="1566" w:type="dxa"/>
            <w:gridSpan w:val="6"/>
            <w:vAlign w:val="center"/>
          </w:tcPr>
          <w:p w:rsidR="00F14B2C" w:rsidRPr="009A76FB" w:rsidRDefault="00F14B2C"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平均成绩</w:t>
            </w:r>
          </w:p>
        </w:tc>
        <w:tc>
          <w:tcPr>
            <w:tcW w:w="934" w:type="dxa"/>
            <w:gridSpan w:val="5"/>
            <w:vAlign w:val="center"/>
          </w:tcPr>
          <w:p w:rsidR="00F14B2C" w:rsidRPr="009A76FB" w:rsidRDefault="00F14B2C" w:rsidP="00227A4A">
            <w:pPr>
              <w:snapToGrid w:val="0"/>
              <w:spacing w:line="360" w:lineRule="exact"/>
              <w:rPr>
                <w:rFonts w:ascii="Times New Roman" w:eastAsia="FangSong_GB2312" w:hAnsi="Times New Roman"/>
                <w:color w:val="000000"/>
                <w:szCs w:val="21"/>
              </w:rPr>
            </w:pPr>
          </w:p>
        </w:tc>
        <w:tc>
          <w:tcPr>
            <w:tcW w:w="1308" w:type="dxa"/>
            <w:gridSpan w:val="7"/>
            <w:vAlign w:val="center"/>
          </w:tcPr>
          <w:p w:rsidR="00F14B2C" w:rsidRPr="009A76FB" w:rsidRDefault="00F14B2C"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F14B2C" w:rsidRPr="009A76FB" w:rsidRDefault="00F14B2C" w:rsidP="00227A4A">
            <w:pPr>
              <w:snapToGrid w:val="0"/>
              <w:spacing w:line="360" w:lineRule="exact"/>
              <w:rPr>
                <w:rFonts w:ascii="Times New Roman" w:eastAsia="FangSong_GB2312" w:hAnsi="Times New Roman"/>
                <w:color w:val="000000"/>
                <w:szCs w:val="21"/>
              </w:rPr>
            </w:pPr>
          </w:p>
        </w:tc>
        <w:tc>
          <w:tcPr>
            <w:tcW w:w="1308" w:type="dxa"/>
            <w:gridSpan w:val="8"/>
            <w:vAlign w:val="center"/>
          </w:tcPr>
          <w:p w:rsidR="00F14B2C" w:rsidRPr="009A76FB" w:rsidRDefault="00F14B2C"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修课人数</w:t>
            </w:r>
          </w:p>
        </w:tc>
        <w:tc>
          <w:tcPr>
            <w:tcW w:w="1322" w:type="dxa"/>
            <w:gridSpan w:val="4"/>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Cs w:val="21"/>
              </w:rPr>
            </w:pP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F14B2C" w:rsidRPr="009A76FB" w:rsidRDefault="00F14B2C" w:rsidP="00227A4A">
            <w:pPr>
              <w:snapToGrid w:val="0"/>
              <w:spacing w:line="360" w:lineRule="exact"/>
              <w:rPr>
                <w:rFonts w:ascii="Times New Roman" w:eastAsia="FangSong_GB2312" w:hAnsi="Times New Roman"/>
                <w:color w:val="000000"/>
                <w:szCs w:val="21"/>
                <w:lang w:eastAsia="zh-TW"/>
              </w:rPr>
            </w:pPr>
            <w:r w:rsidRPr="009A76FB">
              <w:rPr>
                <w:rFonts w:ascii="Times New Roman" w:eastAsia="FangSong_GB2312" w:hAnsi="Times New Roman"/>
                <w:color w:val="000000"/>
                <w:szCs w:val="21"/>
              </w:rPr>
              <w:t>1.</w:t>
            </w:r>
            <w:r w:rsidRPr="009A76FB">
              <w:rPr>
                <w:rFonts w:ascii="Times New Roman" w:eastAsia="FangSong_GB2312" w:hAnsi="Times New Roman"/>
                <w:color w:val="000000"/>
                <w:szCs w:val="21"/>
              </w:rPr>
              <w:t>学习成效分析</w:t>
            </w:r>
          </w:p>
        </w:tc>
        <w:tc>
          <w:tcPr>
            <w:tcW w:w="6180" w:type="dxa"/>
            <w:gridSpan w:val="32"/>
            <w:vAlign w:val="center"/>
          </w:tcPr>
          <w:p w:rsidR="00F14B2C" w:rsidRPr="009A76FB" w:rsidRDefault="00F14B2C"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F14B2C" w:rsidRPr="009A76FB" w:rsidRDefault="00F14B2C" w:rsidP="00227A4A">
            <w:pPr>
              <w:snapToGrid w:val="0"/>
              <w:spacing w:line="360" w:lineRule="exact"/>
              <w:rPr>
                <w:rFonts w:ascii="Times New Roman" w:eastAsia="FangSong_GB2312" w:hAnsi="Times New Roman"/>
                <w:color w:val="000000"/>
                <w:szCs w:val="21"/>
              </w:rPr>
            </w:pPr>
            <w:r w:rsidRPr="009A76FB">
              <w:rPr>
                <w:rFonts w:ascii="Times New Roman" w:eastAsia="FangSong_GB2312" w:hAnsi="Times New Roman"/>
                <w:color w:val="000000"/>
                <w:szCs w:val="21"/>
              </w:rPr>
              <w:t>2.</w:t>
            </w:r>
            <w:r w:rsidRPr="009A76FB">
              <w:rPr>
                <w:rFonts w:ascii="Times New Roman" w:eastAsia="FangSong_GB2312" w:hAnsi="Times New Roman"/>
                <w:color w:val="000000"/>
                <w:szCs w:val="21"/>
              </w:rPr>
              <w:t>核心能力检讨</w:t>
            </w:r>
          </w:p>
        </w:tc>
        <w:tc>
          <w:tcPr>
            <w:tcW w:w="6180" w:type="dxa"/>
            <w:gridSpan w:val="32"/>
            <w:vAlign w:val="center"/>
          </w:tcPr>
          <w:p w:rsidR="00F14B2C" w:rsidRPr="009A76FB" w:rsidRDefault="00F14B2C" w:rsidP="00227A4A">
            <w:pPr>
              <w:pStyle w:val="2"/>
              <w:tabs>
                <w:tab w:val="left" w:pos="720"/>
              </w:tabs>
              <w:snapToGrid w:val="0"/>
              <w:spacing w:line="360" w:lineRule="exact"/>
              <w:ind w:leftChars="0" w:left="0"/>
              <w:rPr>
                <w:rFonts w:ascii="Times New Roman" w:eastAsia="FangSong_GB2312" w:hAnsi="Times New Roman"/>
                <w:color w:val="000000"/>
                <w:kern w:val="0"/>
                <w:szCs w:val="21"/>
              </w:rPr>
            </w:pPr>
          </w:p>
        </w:tc>
      </w:tr>
      <w:tr w:rsidR="00F14B2C" w:rsidRPr="009A76FB" w:rsidTr="00227A4A">
        <w:tc>
          <w:tcPr>
            <w:tcW w:w="1010" w:type="dxa"/>
            <w:vMerge/>
            <w:vAlign w:val="center"/>
          </w:tcPr>
          <w:p w:rsidR="00F14B2C" w:rsidRPr="009A76FB" w:rsidRDefault="00F14B2C" w:rsidP="00227A4A">
            <w:pPr>
              <w:adjustRightInd w:val="0"/>
              <w:snapToGrid w:val="0"/>
              <w:spacing w:line="360" w:lineRule="exact"/>
              <w:jc w:val="left"/>
              <w:rPr>
                <w:rFonts w:ascii="Times New Roman" w:eastAsia="FangSong_GB2312" w:hAnsi="Times New Roman"/>
                <w:color w:val="000000"/>
                <w:sz w:val="24"/>
                <w:szCs w:val="24"/>
              </w:rPr>
            </w:pPr>
          </w:p>
        </w:tc>
        <w:tc>
          <w:tcPr>
            <w:tcW w:w="1566" w:type="dxa"/>
            <w:gridSpan w:val="6"/>
            <w:vAlign w:val="center"/>
          </w:tcPr>
          <w:p w:rsidR="00F14B2C" w:rsidRPr="009A76FB" w:rsidRDefault="00F14B2C" w:rsidP="00227A4A">
            <w:pPr>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其他</w:t>
            </w:r>
          </w:p>
        </w:tc>
        <w:tc>
          <w:tcPr>
            <w:tcW w:w="6180" w:type="dxa"/>
            <w:gridSpan w:val="32"/>
            <w:vAlign w:val="center"/>
          </w:tcPr>
          <w:p w:rsidR="00F14B2C" w:rsidRPr="009A76FB" w:rsidRDefault="00F14B2C" w:rsidP="00227A4A">
            <w:pPr>
              <w:tabs>
                <w:tab w:val="left" w:pos="720"/>
              </w:tabs>
              <w:snapToGrid w:val="0"/>
              <w:spacing w:line="360" w:lineRule="exact"/>
              <w:rPr>
                <w:rFonts w:ascii="Times New Roman" w:eastAsia="FangSong_GB2312" w:hAnsi="Times New Roman"/>
                <w:color w:val="000000"/>
                <w:kern w:val="0"/>
                <w:sz w:val="24"/>
                <w:szCs w:val="24"/>
              </w:rPr>
            </w:pPr>
          </w:p>
        </w:tc>
      </w:tr>
      <w:tr w:rsidR="00F14B2C" w:rsidRPr="009A76FB" w:rsidTr="00227A4A">
        <w:tc>
          <w:tcPr>
            <w:tcW w:w="8756" w:type="dxa"/>
            <w:gridSpan w:val="39"/>
            <w:vAlign w:val="center"/>
          </w:tcPr>
          <w:p w:rsidR="00F14B2C" w:rsidRPr="009A76FB" w:rsidRDefault="00F14B2C" w:rsidP="00227A4A">
            <w:pPr>
              <w:adjustRightInd w:val="0"/>
              <w:snapToGrid w:val="0"/>
              <w:spacing w:line="360" w:lineRule="exact"/>
              <w:ind w:left="960" w:hangingChars="400" w:hanging="960"/>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备注：</w:t>
            </w:r>
          </w:p>
          <w:p w:rsidR="00F14B2C" w:rsidRPr="009A76FB" w:rsidRDefault="00F14B2C"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课程大纲</w:t>
            </w:r>
            <w:r w:rsidRPr="009A76FB">
              <w:rPr>
                <w:rFonts w:ascii="Times New Roman" w:eastAsia="FangSong_GB2312" w:hAnsi="Times New Roman"/>
                <w:color w:val="000000"/>
                <w:sz w:val="24"/>
                <w:szCs w:val="24"/>
              </w:rPr>
              <w:t>A—G</w:t>
            </w:r>
            <w:r w:rsidRPr="009A76FB">
              <w:rPr>
                <w:rFonts w:ascii="Times New Roman" w:eastAsia="FangSong_GB2312" w:hAnsi="Times New Roman"/>
                <w:color w:val="000000"/>
                <w:sz w:val="24"/>
                <w:szCs w:val="24"/>
              </w:rPr>
              <w:t>项由所在部门和相关课程委员会编写并审核通过，教师不能自行更改；</w:t>
            </w:r>
          </w:p>
          <w:p w:rsidR="00F14B2C" w:rsidRPr="009A76FB" w:rsidRDefault="00F14B2C" w:rsidP="00227A4A">
            <w:pPr>
              <w:adjustRightInd w:val="0"/>
              <w:snapToGrid w:val="0"/>
              <w:spacing w:line="360" w:lineRule="exact"/>
              <w:ind w:left="288" w:hangingChars="120" w:hanging="288"/>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本课程大纲</w:t>
            </w:r>
            <w:r w:rsidRPr="009A76FB">
              <w:rPr>
                <w:rFonts w:ascii="Times New Roman" w:eastAsia="FangSong_GB2312" w:hAnsi="Times New Roman"/>
                <w:color w:val="000000"/>
                <w:sz w:val="24"/>
                <w:szCs w:val="24"/>
              </w:rPr>
              <w:t>H—P</w:t>
            </w:r>
            <w:r w:rsidRPr="009A76FB">
              <w:rPr>
                <w:rFonts w:ascii="Times New Roman" w:eastAsia="FangSong_GB2312" w:hAnsi="Times New Roman"/>
                <w:color w:val="000000"/>
                <w:sz w:val="24"/>
                <w:szCs w:val="24"/>
              </w:rPr>
              <w:t>项同一课程不同授课教师应协同讨论研究达成共同核心内涵，教师不宜自行更改；</w:t>
            </w:r>
          </w:p>
          <w:p w:rsidR="00F14B2C" w:rsidRPr="009A76FB" w:rsidRDefault="00F14B2C" w:rsidP="00227A4A">
            <w:pPr>
              <w:adjustRightInd w:val="0"/>
              <w:snapToGrid w:val="0"/>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评价方式，可参酌下例方式：</w:t>
            </w:r>
          </w:p>
          <w:p w:rsidR="00F14B2C" w:rsidRPr="009A76FB" w:rsidRDefault="00F14B2C"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(1)</w:t>
            </w:r>
            <w:r w:rsidRPr="009A76FB">
              <w:rPr>
                <w:rFonts w:ascii="Times New Roman" w:eastAsia="FangSong_GB2312" w:hAnsi="Times New Roman"/>
                <w:color w:val="000000"/>
                <w:sz w:val="24"/>
                <w:szCs w:val="24"/>
              </w:rPr>
              <w:t>纸笔测验：小考、期中纸笔测验、期末纸笔测验</w:t>
            </w:r>
          </w:p>
          <w:p w:rsidR="00F14B2C" w:rsidRPr="009A76FB" w:rsidRDefault="00F14B2C"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(2)</w:t>
            </w:r>
            <w:r w:rsidRPr="009A76FB">
              <w:rPr>
                <w:rFonts w:ascii="Times New Roman" w:eastAsia="FangSong_GB2312" w:hAnsi="Times New Roman"/>
                <w:color w:val="000000"/>
                <w:sz w:val="24"/>
                <w:szCs w:val="24"/>
              </w:rPr>
              <w:t>实作评量：作业、实作成品、日常表现、表演、观察、轶事记录</w:t>
            </w:r>
          </w:p>
          <w:p w:rsidR="00F14B2C" w:rsidRPr="009A76FB" w:rsidRDefault="00F14B2C"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(3)</w:t>
            </w:r>
            <w:r w:rsidRPr="009A76FB">
              <w:rPr>
                <w:rFonts w:ascii="Times New Roman" w:eastAsia="FangSong_GB2312" w:hAnsi="Times New Roman"/>
                <w:color w:val="000000"/>
                <w:sz w:val="24"/>
                <w:szCs w:val="24"/>
              </w:rPr>
              <w:t>档案评量：书面报告、专题档案</w:t>
            </w:r>
          </w:p>
          <w:p w:rsidR="00F14B2C" w:rsidRPr="009A76FB" w:rsidRDefault="00F14B2C" w:rsidP="00227A4A">
            <w:pPr>
              <w:spacing w:line="360" w:lineRule="exact"/>
              <w:rPr>
                <w:rFonts w:ascii="Times New Roman" w:eastAsia="FangSong_GB2312" w:hAnsi="Times New Roman"/>
                <w:color w:val="000000"/>
                <w:sz w:val="24"/>
                <w:szCs w:val="24"/>
              </w:rPr>
            </w:pPr>
            <w:r w:rsidRPr="009A76FB">
              <w:rPr>
                <w:rFonts w:ascii="Times New Roman" w:eastAsia="FangSong_GB2312" w:hAnsi="Times New Roman"/>
                <w:color w:val="000000"/>
                <w:sz w:val="24"/>
                <w:szCs w:val="24"/>
              </w:rPr>
              <w:t>(4)</w:t>
            </w:r>
            <w:r w:rsidRPr="009A76FB">
              <w:rPr>
                <w:rFonts w:ascii="Times New Roman" w:eastAsia="FangSong_GB2312" w:hAnsi="Times New Roman"/>
                <w:color w:val="000000"/>
                <w:sz w:val="24"/>
                <w:szCs w:val="24"/>
              </w:rPr>
              <w:t>口语评量：口头报告、口试</w:t>
            </w:r>
          </w:p>
        </w:tc>
      </w:tr>
      <w:tr w:rsidR="00F14B2C" w:rsidRPr="009A76FB" w:rsidTr="00227A4A">
        <w:tc>
          <w:tcPr>
            <w:tcW w:w="8756" w:type="dxa"/>
            <w:gridSpan w:val="39"/>
            <w:vAlign w:val="center"/>
          </w:tcPr>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29"/>
              <w:gridCol w:w="8087"/>
            </w:tblGrid>
            <w:tr w:rsidR="00F14B2C" w:rsidRPr="00257E28" w:rsidTr="00227A4A">
              <w:trPr>
                <w:trHeight w:val="133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14B2C" w:rsidRPr="004858D8" w:rsidRDefault="00F14B2C" w:rsidP="00227A4A">
                  <w:pPr>
                    <w:pStyle w:val="TableParagraph"/>
                    <w:framePr w:hSpace="180" w:wrap="around" w:vAnchor="text" w:hAnchor="text" w:y="1"/>
                    <w:suppressOverlap/>
                    <w:jc w:val="center"/>
                    <w:rPr>
                      <w:rFonts w:ascii="Times New Roman" w:eastAsia="SimSun" w:hAnsi="Times New Roman" w:cs="Times New Roman"/>
                      <w:b/>
                      <w:bCs/>
                      <w:sz w:val="21"/>
                      <w:szCs w:val="21"/>
                    </w:rPr>
                  </w:pPr>
                  <w:r w:rsidRPr="004858D8">
                    <w:rPr>
                      <w:rFonts w:ascii="SimSun" w:eastAsia="SimSun" w:hAnsi="SimSun" w:cs="Times New Roman" w:hint="eastAsia"/>
                      <w:b/>
                      <w:color w:val="000000"/>
                      <w:sz w:val="21"/>
                      <w:szCs w:val="21"/>
                    </w:rPr>
                    <w:t>审批意见</w:t>
                  </w: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B2C" w:rsidRPr="004858D8" w:rsidRDefault="00F14B2C" w:rsidP="00227A4A">
                  <w:pPr>
                    <w:pStyle w:val="12"/>
                    <w:framePr w:hSpace="180" w:wrap="around" w:vAnchor="text" w:hAnchor="text" w:y="1"/>
                    <w:ind w:firstLineChars="100" w:firstLine="210"/>
                    <w:suppressOverlap/>
                    <w:jc w:val="left"/>
                    <w:rPr>
                      <w:rFonts w:eastAsia="SimSun"/>
                    </w:rPr>
                  </w:pPr>
                  <w:r w:rsidRPr="004858D8">
                    <w:rPr>
                      <w:rFonts w:ascii="SimSun" w:hAnsi="SimSun" w:hint="eastAsia"/>
                    </w:rPr>
                    <w:t>课程教学大纲起草团队成员签名：</w:t>
                  </w:r>
                </w:p>
                <w:p w:rsidR="00F14B2C" w:rsidRDefault="00F14B2C" w:rsidP="00227A4A">
                  <w:pPr>
                    <w:pStyle w:val="12"/>
                    <w:framePr w:hSpace="180" w:wrap="around" w:vAnchor="text" w:hAnchor="text" w:y="1"/>
                    <w:ind w:leftChars="186" w:left="391" w:firstLineChars="269" w:firstLine="565"/>
                    <w:suppressOverlap/>
                  </w:pPr>
                </w:p>
                <w:p w:rsidR="00F14B2C" w:rsidRDefault="00F14B2C" w:rsidP="00227A4A">
                  <w:pPr>
                    <w:pStyle w:val="12"/>
                    <w:framePr w:hSpace="180" w:wrap="around" w:vAnchor="text" w:hAnchor="text" w:y="1"/>
                    <w:suppressOverlap/>
                  </w:pPr>
                  <w:r>
                    <w:t xml:space="preserve">  </w:t>
                  </w:r>
                  <w:r>
                    <w:t>吴志鸿、董国文、李银、</w:t>
                  </w:r>
                  <w:r w:rsidRPr="00131FEA">
                    <w:rPr>
                      <w:rFonts w:hint="eastAsia"/>
                    </w:rPr>
                    <w:t>徐万鑫</w:t>
                  </w:r>
                </w:p>
                <w:p w:rsidR="00F14B2C" w:rsidRDefault="00F14B2C" w:rsidP="00227A4A">
                  <w:pPr>
                    <w:pStyle w:val="12"/>
                    <w:framePr w:hSpace="180" w:wrap="around" w:vAnchor="text" w:hAnchor="text" w:y="1"/>
                    <w:ind w:leftChars="186" w:left="391" w:firstLineChars="269" w:firstLine="565"/>
                    <w:suppressOverlap/>
                  </w:pPr>
                </w:p>
                <w:p w:rsidR="00F14B2C" w:rsidRPr="004858D8" w:rsidRDefault="00F14B2C" w:rsidP="00227A4A">
                  <w:pPr>
                    <w:pStyle w:val="12"/>
                    <w:framePr w:hSpace="180" w:wrap="around" w:vAnchor="text" w:hAnchor="text" w:y="1"/>
                    <w:ind w:leftChars="186" w:left="391" w:right="840" w:firstLineChars="269" w:firstLine="565"/>
                    <w:suppressOverlap/>
                    <w:jc w:val="right"/>
                    <w:rPr>
                      <w:rFonts w:eastAsia="SimSun"/>
                      <w:b/>
                      <w:bCs/>
                    </w:rPr>
                  </w:pPr>
                  <w:r>
                    <w:t>2023</w:t>
                  </w:r>
                  <w:r w:rsidRPr="004858D8">
                    <w:rPr>
                      <w:rFonts w:ascii="SimSun" w:hAnsi="SimSun" w:hint="eastAsia"/>
                    </w:rPr>
                    <w:t>年</w:t>
                  </w:r>
                  <w:r>
                    <w:t>12</w:t>
                  </w:r>
                  <w:r w:rsidRPr="004858D8">
                    <w:rPr>
                      <w:rFonts w:ascii="SimSun" w:hAnsi="SimSun" w:hint="eastAsia"/>
                    </w:rPr>
                    <w:t>月</w:t>
                  </w:r>
                  <w:r>
                    <w:t>25</w:t>
                  </w:r>
                  <w:r w:rsidRPr="004858D8">
                    <w:rPr>
                      <w:rFonts w:ascii="SimSun" w:hAnsi="SimSun" w:hint="eastAsia"/>
                    </w:rPr>
                    <w:t>日</w:t>
                  </w:r>
                </w:p>
              </w:tc>
            </w:tr>
            <w:tr w:rsidR="00F14B2C" w:rsidRPr="00257E28" w:rsidTr="00227A4A">
              <w:trPr>
                <w:trHeight w:val="202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B2C" w:rsidRPr="004858D8" w:rsidRDefault="00F14B2C" w:rsidP="00227A4A">
                  <w:pPr>
                    <w:pStyle w:val="TableParagraph"/>
                    <w:framePr w:hSpace="180" w:wrap="around" w:vAnchor="text" w:hAnchor="text" w:y="1"/>
                    <w:suppressOverlap/>
                    <w:jc w:val="center"/>
                    <w:rPr>
                      <w:rFonts w:ascii="Times New Roman" w:eastAsia="SimSun" w:hAnsi="Times New Roman" w:cs="Times New Roman"/>
                      <w:b/>
                      <w:color w:val="000000"/>
                      <w:sz w:val="21"/>
                      <w:szCs w:val="21"/>
                    </w:rPr>
                  </w:pP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B2C" w:rsidRPr="004858D8" w:rsidRDefault="00F14B2C" w:rsidP="00227A4A">
                  <w:pPr>
                    <w:pStyle w:val="12"/>
                    <w:framePr w:hSpace="180" w:wrap="around" w:vAnchor="text" w:hAnchor="text" w:y="1"/>
                    <w:suppressOverlap/>
                    <w:jc w:val="left"/>
                    <w:rPr>
                      <w:rFonts w:eastAsia="SimSun"/>
                    </w:rPr>
                  </w:pPr>
                  <w:r w:rsidRPr="004858D8">
                    <w:rPr>
                      <w:rFonts w:ascii="SimSun" w:hAnsi="SimSun" w:hint="eastAsia"/>
                    </w:rPr>
                    <w:t>专家组审定意见：</w:t>
                  </w:r>
                </w:p>
                <w:p w:rsidR="00F14B2C" w:rsidRDefault="00F14B2C" w:rsidP="00227A4A">
                  <w:pPr>
                    <w:pStyle w:val="12"/>
                    <w:framePr w:hSpace="180" w:wrap="around" w:vAnchor="text" w:hAnchor="text" w:y="1"/>
                    <w:ind w:leftChars="186" w:left="391" w:firstLineChars="269" w:firstLine="565"/>
                    <w:suppressOverlap/>
                  </w:pPr>
                </w:p>
                <w:p w:rsidR="00F14B2C" w:rsidRDefault="00F14B2C" w:rsidP="00227A4A">
                  <w:pPr>
                    <w:pStyle w:val="12"/>
                    <w:framePr w:hSpace="180" w:wrap="around" w:vAnchor="text" w:hAnchor="text" w:y="1"/>
                    <w:ind w:leftChars="186" w:left="391" w:firstLineChars="269" w:firstLine="565"/>
                    <w:suppressOverlap/>
                    <w:jc w:val="center"/>
                  </w:pPr>
                </w:p>
                <w:p w:rsidR="00F14B2C" w:rsidRDefault="00F14B2C" w:rsidP="00227A4A">
                  <w:pPr>
                    <w:pStyle w:val="12"/>
                    <w:framePr w:hSpace="180" w:wrap="around" w:vAnchor="text" w:hAnchor="text" w:y="1"/>
                    <w:suppressOverlap/>
                  </w:pPr>
                  <w:r w:rsidRPr="004858D8">
                    <w:rPr>
                      <w:rFonts w:ascii="SimSun" w:hAnsi="SimSun" w:hint="eastAsia"/>
                    </w:rPr>
                    <w:t>专家组成员签名：</w:t>
                  </w:r>
                </w:p>
                <w:p w:rsidR="00F14B2C" w:rsidRDefault="00F14B2C" w:rsidP="00227A4A">
                  <w:pPr>
                    <w:pStyle w:val="12"/>
                    <w:framePr w:hSpace="180" w:wrap="around" w:vAnchor="text" w:hAnchor="text" w:y="1"/>
                    <w:ind w:firstLineChars="2800" w:firstLine="5880"/>
                    <w:suppressOverlap/>
                    <w:jc w:val="center"/>
                  </w:pPr>
                </w:p>
                <w:p w:rsidR="00F14B2C" w:rsidRDefault="00F14B2C" w:rsidP="00227A4A">
                  <w:pPr>
                    <w:pStyle w:val="12"/>
                    <w:framePr w:hSpace="180" w:wrap="around" w:vAnchor="text" w:hAnchor="text" w:y="1"/>
                    <w:suppressOverlap/>
                  </w:pPr>
                  <w:r>
                    <w:t xml:space="preserve">  </w:t>
                  </w:r>
                  <w:r>
                    <w:t>陳曦、陳春樂、郭孝玉</w:t>
                  </w:r>
                </w:p>
                <w:p w:rsidR="00F14B2C" w:rsidRDefault="00F14B2C" w:rsidP="00227A4A">
                  <w:pPr>
                    <w:pStyle w:val="12"/>
                    <w:framePr w:hSpace="180" w:wrap="around" w:vAnchor="text" w:hAnchor="text" w:y="1"/>
                    <w:ind w:firstLineChars="2800" w:firstLine="5880"/>
                    <w:suppressOverlap/>
                    <w:jc w:val="center"/>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r w:rsidR="00F14B2C" w:rsidRPr="00257E28" w:rsidTr="00227A4A">
              <w:trPr>
                <w:trHeight w:val="171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B2C" w:rsidRPr="004858D8" w:rsidRDefault="00F14B2C" w:rsidP="00227A4A">
                  <w:pPr>
                    <w:pStyle w:val="TableParagraph"/>
                    <w:framePr w:hSpace="180" w:wrap="around" w:vAnchor="text" w:hAnchor="text" w:y="1"/>
                    <w:suppressOverlap/>
                    <w:jc w:val="center"/>
                    <w:rPr>
                      <w:rFonts w:ascii="Times New Roman" w:eastAsia="SimSun" w:hAnsi="Times New Roman" w:cs="Times New Roman"/>
                      <w:b/>
                      <w:color w:val="000000"/>
                      <w:sz w:val="21"/>
                      <w:szCs w:val="21"/>
                    </w:rPr>
                  </w:pPr>
                </w:p>
              </w:tc>
              <w:tc>
                <w:tcPr>
                  <w:tcW w:w="8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B2C" w:rsidRPr="004858D8" w:rsidRDefault="00F14B2C" w:rsidP="00227A4A">
                  <w:pPr>
                    <w:pStyle w:val="12"/>
                    <w:framePr w:hSpace="180" w:wrap="around" w:vAnchor="text" w:hAnchor="text" w:y="1"/>
                    <w:suppressOverlap/>
                    <w:rPr>
                      <w:rFonts w:eastAsia="SimSun"/>
                    </w:rPr>
                  </w:pPr>
                  <w:r w:rsidRPr="004858D8">
                    <w:rPr>
                      <w:rFonts w:ascii="SimSun" w:hAnsi="SimSun" w:hint="eastAsia"/>
                    </w:rPr>
                    <w:t>学院教学工作指导小组审议意见：</w:t>
                  </w:r>
                </w:p>
                <w:p w:rsidR="00F14B2C" w:rsidRDefault="00F14B2C" w:rsidP="00227A4A">
                  <w:pPr>
                    <w:pStyle w:val="12"/>
                    <w:framePr w:hSpace="180" w:wrap="around" w:vAnchor="text" w:hAnchor="text" w:y="1"/>
                    <w:ind w:leftChars="186" w:left="391" w:firstLineChars="269" w:firstLine="565"/>
                    <w:suppressOverlap/>
                    <w:jc w:val="center"/>
                  </w:pPr>
                </w:p>
                <w:p w:rsidR="00F14B2C" w:rsidRDefault="00F14B2C" w:rsidP="00227A4A">
                  <w:pPr>
                    <w:pStyle w:val="12"/>
                    <w:framePr w:hSpace="180" w:wrap="around" w:vAnchor="text" w:hAnchor="text" w:y="1"/>
                    <w:ind w:leftChars="186" w:left="391" w:firstLineChars="269" w:firstLine="565"/>
                    <w:suppressOverlap/>
                    <w:jc w:val="center"/>
                  </w:pPr>
                </w:p>
                <w:p w:rsidR="00F14B2C" w:rsidRDefault="00F14B2C" w:rsidP="00227A4A">
                  <w:pPr>
                    <w:pStyle w:val="12"/>
                    <w:framePr w:hSpace="180" w:wrap="around" w:vAnchor="text" w:hAnchor="text" w:y="1"/>
                    <w:suppressOverlap/>
                    <w:rPr>
                      <w:rFonts w:ascii="SimSun" w:hAnsi="SimSun"/>
                    </w:rPr>
                  </w:pPr>
                  <w:r w:rsidRPr="004858D8">
                    <w:rPr>
                      <w:rFonts w:ascii="SimSun" w:hAnsi="SimSun" w:hint="eastAsia"/>
                    </w:rPr>
                    <w:t>教学工作指导小组组长：</w:t>
                  </w:r>
                </w:p>
                <w:p w:rsidR="00F14B2C" w:rsidRDefault="00F14B2C" w:rsidP="00227A4A">
                  <w:pPr>
                    <w:pStyle w:val="12"/>
                    <w:framePr w:hSpace="180" w:wrap="around" w:vAnchor="text" w:hAnchor="text" w:y="1"/>
                    <w:suppressOverlap/>
                    <w:rPr>
                      <w:rFonts w:ascii="SimSun" w:hAnsi="SimSun"/>
                    </w:rPr>
                  </w:pPr>
                </w:p>
                <w:p w:rsidR="00F14B2C" w:rsidRDefault="00F14B2C" w:rsidP="00227A4A">
                  <w:pPr>
                    <w:pStyle w:val="12"/>
                    <w:framePr w:hSpace="180" w:wrap="around" w:vAnchor="text" w:hAnchor="text" w:y="1"/>
                    <w:suppressOverlap/>
                  </w:pPr>
                  <w:r>
                    <w:rPr>
                      <w:rFonts w:ascii="SimSun" w:hAnsi="SimSun"/>
                    </w:rPr>
                    <w:t xml:space="preserve">  </w:t>
                  </w:r>
                  <w:r>
                    <w:rPr>
                      <w:rFonts w:ascii="SimSun" w:hAnsi="SimSun"/>
                    </w:rPr>
                    <w:t>林明穗</w:t>
                  </w:r>
                </w:p>
                <w:p w:rsidR="00F14B2C" w:rsidRDefault="00F14B2C" w:rsidP="00227A4A">
                  <w:pPr>
                    <w:pStyle w:val="12"/>
                    <w:framePr w:hSpace="180" w:wrap="around" w:vAnchor="text" w:hAnchor="text" w:y="1"/>
                    <w:suppressOverlap/>
                  </w:pPr>
                </w:p>
                <w:p w:rsidR="00F14B2C" w:rsidRDefault="00F14B2C" w:rsidP="00227A4A">
                  <w:pPr>
                    <w:pStyle w:val="12"/>
                    <w:framePr w:hSpace="180" w:wrap="around" w:vAnchor="text" w:hAnchor="text" w:y="1"/>
                    <w:spacing w:line="360" w:lineRule="auto"/>
                    <w:ind w:leftChars="186" w:left="391" w:firstLineChars="269" w:firstLine="565"/>
                    <w:suppressOverlap/>
                    <w:jc w:val="right"/>
                  </w:pPr>
                  <w:r>
                    <w:t>2023</w:t>
                  </w:r>
                  <w:r w:rsidRPr="004858D8">
                    <w:rPr>
                      <w:rFonts w:ascii="SimSun" w:hAnsi="SimSun" w:hint="eastAsia"/>
                    </w:rPr>
                    <w:t>年</w:t>
                  </w:r>
                  <w:r>
                    <w:t>12</w:t>
                  </w:r>
                  <w:r w:rsidRPr="004858D8">
                    <w:rPr>
                      <w:rFonts w:ascii="SimSun" w:hAnsi="SimSun" w:hint="eastAsia"/>
                    </w:rPr>
                    <w:t>月</w:t>
                  </w:r>
                  <w:r>
                    <w:t>26</w:t>
                  </w:r>
                  <w:r w:rsidRPr="004858D8">
                    <w:rPr>
                      <w:rFonts w:ascii="SimSun" w:hAnsi="SimSun" w:hint="eastAsia"/>
                    </w:rPr>
                    <w:t>日</w:t>
                  </w:r>
                </w:p>
              </w:tc>
            </w:tr>
          </w:tbl>
          <w:p w:rsidR="00F14B2C" w:rsidRPr="009A76FB" w:rsidRDefault="00F14B2C" w:rsidP="00227A4A">
            <w:pPr>
              <w:adjustRightInd w:val="0"/>
              <w:snapToGrid w:val="0"/>
              <w:spacing w:line="360" w:lineRule="exact"/>
              <w:ind w:left="960" w:hangingChars="400" w:hanging="960"/>
              <w:rPr>
                <w:rFonts w:ascii="Times New Roman" w:eastAsia="FangSong_GB2312" w:hAnsi="Times New Roman"/>
                <w:color w:val="000000"/>
                <w:sz w:val="24"/>
                <w:szCs w:val="24"/>
              </w:rPr>
            </w:pPr>
          </w:p>
        </w:tc>
      </w:tr>
    </w:tbl>
    <w:p w:rsidR="00F14B2C" w:rsidRPr="009A76FB" w:rsidRDefault="00F14B2C" w:rsidP="00F14B2C">
      <w:pPr>
        <w:adjustRightInd w:val="0"/>
        <w:snapToGrid w:val="0"/>
        <w:spacing w:line="360" w:lineRule="exact"/>
        <w:ind w:leftChars="393" w:left="1035" w:hangingChars="100" w:hanging="210"/>
        <w:rPr>
          <w:rFonts w:ascii="Times New Roman" w:eastAsia="FangSong_GB2312" w:hAnsi="Times New Roman"/>
          <w:color w:val="000000"/>
        </w:rPr>
      </w:pPr>
    </w:p>
    <w:p w:rsidR="00F30F2F" w:rsidRDefault="00F30F2F" w:rsidP="0097285E"/>
    <w:sectPr w:rsidR="00F30F2F" w:rsidSect="0097285E">
      <w:pgSz w:w="11907" w:h="16840" w:code="9"/>
      <w:pgMar w:top="1440" w:right="1797" w:bottom="1440" w:left="1797"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92A" w:rsidRDefault="00A5792A" w:rsidP="0097285E">
      <w:r>
        <w:separator/>
      </w:r>
    </w:p>
  </w:endnote>
  <w:endnote w:type="continuationSeparator" w:id="0">
    <w:p w:rsidR="00A5792A" w:rsidRDefault="00A5792A" w:rsidP="0097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Mono CJK JP Regular">
    <w:charset w:val="00"/>
    <w:family w:val="auto"/>
    <w:pitch w:val="default"/>
  </w:font>
  <w:font w:name="FangSong_GB2312">
    <w:panose1 w:val="02010609030101010101"/>
    <w:charset w:val="86"/>
    <w:family w:val="modern"/>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536896"/>
      <w:docPartObj>
        <w:docPartGallery w:val="Page Numbers (Bottom of Page)"/>
        <w:docPartUnique/>
      </w:docPartObj>
    </w:sdtPr>
    <w:sdtEndPr/>
    <w:sdtContent>
      <w:p w:rsidR="008C793B" w:rsidRDefault="0097285E" w:rsidP="0097285E">
        <w:pPr>
          <w:pStyle w:val="a5"/>
          <w:jc w:val="center"/>
        </w:pPr>
        <w:r>
          <w:fldChar w:fldCharType="begin"/>
        </w:r>
        <w:r>
          <w:instrText>PAGE   \* MERGEFORMAT</w:instrText>
        </w:r>
        <w:r>
          <w:fldChar w:fldCharType="separate"/>
        </w:r>
        <w:r w:rsidR="00FA7B2D" w:rsidRPr="00FA7B2D">
          <w:rPr>
            <w:noProof/>
            <w:lang w:val="zh-TW" w:eastAsia="zh-TW"/>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92A" w:rsidRDefault="00A5792A" w:rsidP="0097285E">
      <w:r>
        <w:separator/>
      </w:r>
    </w:p>
  </w:footnote>
  <w:footnote w:type="continuationSeparator" w:id="0">
    <w:p w:rsidR="00A5792A" w:rsidRDefault="00A5792A" w:rsidP="0097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3B" w:rsidRDefault="00A5792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6DFE"/>
    <w:multiLevelType w:val="hybridMultilevel"/>
    <w:tmpl w:val="9A5078B2"/>
    <w:lvl w:ilvl="0" w:tplc="A8F2D6F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2E118BA"/>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87D8E"/>
    <w:multiLevelType w:val="hybridMultilevel"/>
    <w:tmpl w:val="9A5078B2"/>
    <w:lvl w:ilvl="0" w:tplc="A8F2D6F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AE2698"/>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BB1848"/>
    <w:multiLevelType w:val="hybridMultilevel"/>
    <w:tmpl w:val="2440FB80"/>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B63D1B"/>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6E49DE"/>
    <w:multiLevelType w:val="multilevel"/>
    <w:tmpl w:val="16724D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ED11010"/>
    <w:multiLevelType w:val="hybridMultilevel"/>
    <w:tmpl w:val="2440FB80"/>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F36A27"/>
    <w:multiLevelType w:val="hybridMultilevel"/>
    <w:tmpl w:val="264A4F54"/>
    <w:lvl w:ilvl="0" w:tplc="89C859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B8C6D61"/>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9857F8"/>
    <w:multiLevelType w:val="hybridMultilevel"/>
    <w:tmpl w:val="20CC8796"/>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712141"/>
    <w:multiLevelType w:val="hybridMultilevel"/>
    <w:tmpl w:val="20CC8796"/>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F315D1"/>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A47794F"/>
    <w:multiLevelType w:val="hybridMultilevel"/>
    <w:tmpl w:val="45DC578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7410BE"/>
    <w:multiLevelType w:val="hybridMultilevel"/>
    <w:tmpl w:val="CB947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09225F"/>
    <w:multiLevelType w:val="hybridMultilevel"/>
    <w:tmpl w:val="9A5078B2"/>
    <w:lvl w:ilvl="0" w:tplc="A8F2D6F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657B63AC"/>
    <w:multiLevelType w:val="hybridMultilevel"/>
    <w:tmpl w:val="2440FB80"/>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36600B"/>
    <w:multiLevelType w:val="hybridMultilevel"/>
    <w:tmpl w:val="20CC8796"/>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FD561C"/>
    <w:multiLevelType w:val="hybridMultilevel"/>
    <w:tmpl w:val="5FA4937C"/>
    <w:lvl w:ilvl="0" w:tplc="B36A59BE">
      <w:start w:val="1"/>
      <w:numFmt w:val="decimal"/>
      <w:lvlText w:val="%1."/>
      <w:lvlJc w:val="left"/>
      <w:pPr>
        <w:ind w:left="870" w:hanging="360"/>
      </w:pPr>
      <w:rPr>
        <w:rFonts w:eastAsia="新細明體"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9">
    <w:nsid w:val="6A190F06"/>
    <w:multiLevelType w:val="hybridMultilevel"/>
    <w:tmpl w:val="45DC578E"/>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161720B"/>
    <w:multiLevelType w:val="hybridMultilevel"/>
    <w:tmpl w:val="20CC8796"/>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49D7EF1"/>
    <w:multiLevelType w:val="multilevel"/>
    <w:tmpl w:val="16724D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72773A3"/>
    <w:multiLevelType w:val="hybridMultilevel"/>
    <w:tmpl w:val="9A5078B2"/>
    <w:lvl w:ilvl="0" w:tplc="A8F2D6F0">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C691464"/>
    <w:multiLevelType w:val="hybridMultilevel"/>
    <w:tmpl w:val="2440FB80"/>
    <w:lvl w:ilvl="0" w:tplc="D93C94D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5"/>
  </w:num>
  <w:num w:numId="3">
    <w:abstractNumId w:val="13"/>
  </w:num>
  <w:num w:numId="4">
    <w:abstractNumId w:val="10"/>
  </w:num>
  <w:num w:numId="5">
    <w:abstractNumId w:val="16"/>
  </w:num>
  <w:num w:numId="6">
    <w:abstractNumId w:val="2"/>
  </w:num>
  <w:num w:numId="7">
    <w:abstractNumId w:val="8"/>
  </w:num>
  <w:num w:numId="8">
    <w:abstractNumId w:val="18"/>
  </w:num>
  <w:num w:numId="9">
    <w:abstractNumId w:val="9"/>
  </w:num>
  <w:num w:numId="10">
    <w:abstractNumId w:val="0"/>
  </w:num>
  <w:num w:numId="11">
    <w:abstractNumId w:val="4"/>
  </w:num>
  <w:num w:numId="12">
    <w:abstractNumId w:val="11"/>
  </w:num>
  <w:num w:numId="13">
    <w:abstractNumId w:val="22"/>
  </w:num>
  <w:num w:numId="14">
    <w:abstractNumId w:val="7"/>
  </w:num>
  <w:num w:numId="15">
    <w:abstractNumId w:val="17"/>
  </w:num>
  <w:num w:numId="16">
    <w:abstractNumId w:val="15"/>
  </w:num>
  <w:num w:numId="17">
    <w:abstractNumId w:val="14"/>
  </w:num>
  <w:num w:numId="18">
    <w:abstractNumId w:val="23"/>
  </w:num>
  <w:num w:numId="19">
    <w:abstractNumId w:val="20"/>
  </w:num>
  <w:num w:numId="20">
    <w:abstractNumId w:val="19"/>
  </w:num>
  <w:num w:numId="21">
    <w:abstractNumId w:val="3"/>
  </w:num>
  <w:num w:numId="22">
    <w:abstractNumId w:val="1"/>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5E"/>
    <w:rsid w:val="00042CC6"/>
    <w:rsid w:val="0004658F"/>
    <w:rsid w:val="001C4600"/>
    <w:rsid w:val="002114C8"/>
    <w:rsid w:val="00221A22"/>
    <w:rsid w:val="002371A2"/>
    <w:rsid w:val="002E2241"/>
    <w:rsid w:val="003F370C"/>
    <w:rsid w:val="00456CD1"/>
    <w:rsid w:val="00540ADD"/>
    <w:rsid w:val="005564E3"/>
    <w:rsid w:val="00606520"/>
    <w:rsid w:val="00662124"/>
    <w:rsid w:val="006648E9"/>
    <w:rsid w:val="00692C6D"/>
    <w:rsid w:val="006A2813"/>
    <w:rsid w:val="00834710"/>
    <w:rsid w:val="00851A93"/>
    <w:rsid w:val="00870B3E"/>
    <w:rsid w:val="008B651E"/>
    <w:rsid w:val="0097285E"/>
    <w:rsid w:val="00995462"/>
    <w:rsid w:val="009D2335"/>
    <w:rsid w:val="00A3272F"/>
    <w:rsid w:val="00A5792A"/>
    <w:rsid w:val="00AF1627"/>
    <w:rsid w:val="00B414AC"/>
    <w:rsid w:val="00BE2EEB"/>
    <w:rsid w:val="00BE79DA"/>
    <w:rsid w:val="00C2245B"/>
    <w:rsid w:val="00C7180F"/>
    <w:rsid w:val="00CE4343"/>
    <w:rsid w:val="00D55E6C"/>
    <w:rsid w:val="00E748AD"/>
    <w:rsid w:val="00EB07DD"/>
    <w:rsid w:val="00F14B2C"/>
    <w:rsid w:val="00F30F2F"/>
    <w:rsid w:val="00F57BF0"/>
    <w:rsid w:val="00F72433"/>
    <w:rsid w:val="00FA7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0EC6F0-FD0A-4517-B85D-98EABB27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85E"/>
    <w:pPr>
      <w:widowControl w:val="0"/>
      <w:jc w:val="both"/>
    </w:pPr>
    <w:rPr>
      <w:rFonts w:ascii="Calibri" w:eastAsia="SimSun" w:hAnsi="Calibri" w:cs="Times New Roman"/>
      <w:sz w:val="21"/>
      <w:lang w:eastAsia="zh-CN"/>
    </w:rPr>
  </w:style>
  <w:style w:type="paragraph" w:styleId="1">
    <w:name w:val="heading 1"/>
    <w:basedOn w:val="a"/>
    <w:next w:val="a"/>
    <w:link w:val="10"/>
    <w:uiPriority w:val="9"/>
    <w:qFormat/>
    <w:rsid w:val="009728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97285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285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rsid w:val="0097285E"/>
    <w:rPr>
      <w:rFonts w:ascii="Calibri" w:eastAsia="SimSun" w:hAnsi="Calibri" w:cs="Times New Roman"/>
      <w:sz w:val="18"/>
      <w:szCs w:val="18"/>
      <w:lang w:eastAsia="zh-CN"/>
    </w:rPr>
  </w:style>
  <w:style w:type="paragraph" w:styleId="a5">
    <w:name w:val="footer"/>
    <w:basedOn w:val="a"/>
    <w:link w:val="a6"/>
    <w:uiPriority w:val="99"/>
    <w:unhideWhenUsed/>
    <w:rsid w:val="0097285E"/>
    <w:pPr>
      <w:tabs>
        <w:tab w:val="center" w:pos="4153"/>
        <w:tab w:val="right" w:pos="8306"/>
      </w:tabs>
      <w:snapToGrid w:val="0"/>
      <w:jc w:val="left"/>
    </w:pPr>
    <w:rPr>
      <w:sz w:val="18"/>
      <w:szCs w:val="18"/>
    </w:rPr>
  </w:style>
  <w:style w:type="character" w:customStyle="1" w:styleId="a6">
    <w:name w:val="頁尾 字元"/>
    <w:basedOn w:val="a0"/>
    <w:link w:val="a5"/>
    <w:uiPriority w:val="99"/>
    <w:rsid w:val="0097285E"/>
    <w:rPr>
      <w:rFonts w:ascii="Calibri" w:eastAsia="SimSun" w:hAnsi="Calibri" w:cs="Times New Roman"/>
      <w:sz w:val="18"/>
      <w:szCs w:val="18"/>
      <w:lang w:eastAsia="zh-CN"/>
    </w:rPr>
  </w:style>
  <w:style w:type="paragraph" w:styleId="31">
    <w:name w:val="toc 3"/>
    <w:basedOn w:val="a"/>
    <w:next w:val="a"/>
    <w:autoRedefine/>
    <w:uiPriority w:val="39"/>
    <w:unhideWhenUsed/>
    <w:rsid w:val="00EB07DD"/>
    <w:pPr>
      <w:tabs>
        <w:tab w:val="right" w:leader="dot" w:pos="8303"/>
      </w:tabs>
      <w:spacing w:line="360" w:lineRule="auto"/>
      <w:ind w:leftChars="67" w:left="142" w:hanging="1"/>
    </w:pPr>
  </w:style>
  <w:style w:type="character" w:styleId="a7">
    <w:name w:val="Hyperlink"/>
    <w:uiPriority w:val="99"/>
    <w:unhideWhenUsed/>
    <w:rsid w:val="0097285E"/>
    <w:rPr>
      <w:color w:val="0000FF"/>
      <w:u w:val="single"/>
    </w:rPr>
  </w:style>
  <w:style w:type="character" w:customStyle="1" w:styleId="10">
    <w:name w:val="標題 1 字元"/>
    <w:basedOn w:val="a0"/>
    <w:link w:val="1"/>
    <w:uiPriority w:val="9"/>
    <w:rsid w:val="0097285E"/>
    <w:rPr>
      <w:rFonts w:asciiTheme="majorHAnsi" w:eastAsiaTheme="majorEastAsia" w:hAnsiTheme="majorHAnsi" w:cstheme="majorBidi"/>
      <w:b/>
      <w:bCs/>
      <w:kern w:val="52"/>
      <w:sz w:val="52"/>
      <w:szCs w:val="52"/>
      <w:lang w:eastAsia="zh-CN"/>
    </w:rPr>
  </w:style>
  <w:style w:type="paragraph" w:styleId="a8">
    <w:name w:val="TOC Heading"/>
    <w:basedOn w:val="1"/>
    <w:next w:val="a"/>
    <w:uiPriority w:val="39"/>
    <w:unhideWhenUsed/>
    <w:qFormat/>
    <w:rsid w:val="0097285E"/>
    <w:pPr>
      <w:keepLines/>
      <w:widowControl/>
      <w:spacing w:before="240" w:after="0" w:line="259" w:lineRule="auto"/>
      <w:jc w:val="left"/>
      <w:outlineLvl w:val="9"/>
    </w:pPr>
    <w:rPr>
      <w:rFonts w:ascii="Calibri Light" w:eastAsia="新細明體" w:hAnsi="Calibri Light" w:cs="Times New Roman"/>
      <w:b w:val="0"/>
      <w:bCs w:val="0"/>
      <w:color w:val="2F5496"/>
      <w:kern w:val="0"/>
      <w:sz w:val="32"/>
      <w:szCs w:val="32"/>
      <w:lang w:eastAsia="zh-TW"/>
    </w:rPr>
  </w:style>
  <w:style w:type="character" w:customStyle="1" w:styleId="30">
    <w:name w:val="標題 3 字元"/>
    <w:basedOn w:val="a0"/>
    <w:link w:val="3"/>
    <w:uiPriority w:val="9"/>
    <w:rsid w:val="0097285E"/>
    <w:rPr>
      <w:rFonts w:asciiTheme="majorHAnsi" w:eastAsiaTheme="majorEastAsia" w:hAnsiTheme="majorHAnsi" w:cstheme="majorBidi"/>
      <w:b/>
      <w:bCs/>
      <w:sz w:val="36"/>
      <w:szCs w:val="36"/>
      <w:lang w:eastAsia="zh-CN"/>
    </w:rPr>
  </w:style>
  <w:style w:type="paragraph" w:styleId="a9">
    <w:name w:val="Plain Text"/>
    <w:basedOn w:val="a"/>
    <w:link w:val="aa"/>
    <w:qFormat/>
    <w:rsid w:val="0097285E"/>
    <w:rPr>
      <w:rFonts w:ascii="SimSun" w:hAnsi="Courier New"/>
      <w:sz w:val="24"/>
      <w:szCs w:val="20"/>
    </w:rPr>
  </w:style>
  <w:style w:type="character" w:customStyle="1" w:styleId="aa">
    <w:name w:val="純文字 字元"/>
    <w:basedOn w:val="a0"/>
    <w:link w:val="a9"/>
    <w:qFormat/>
    <w:rsid w:val="0097285E"/>
    <w:rPr>
      <w:rFonts w:ascii="SimSun" w:eastAsia="SimSun" w:hAnsi="Courier New" w:cs="Times New Roman"/>
      <w:szCs w:val="20"/>
      <w:lang w:eastAsia="zh-CN"/>
    </w:rPr>
  </w:style>
  <w:style w:type="paragraph" w:customStyle="1" w:styleId="11">
    <w:name w:val="清單段落1"/>
    <w:basedOn w:val="a"/>
    <w:uiPriority w:val="34"/>
    <w:qFormat/>
    <w:rsid w:val="0097285E"/>
    <w:pPr>
      <w:ind w:firstLineChars="200" w:firstLine="420"/>
    </w:pPr>
  </w:style>
  <w:style w:type="paragraph" w:customStyle="1" w:styleId="2">
    <w:name w:val="清單段落2"/>
    <w:basedOn w:val="a"/>
    <w:qFormat/>
    <w:rsid w:val="0097285E"/>
    <w:pPr>
      <w:ind w:leftChars="200" w:left="480"/>
    </w:pPr>
  </w:style>
  <w:style w:type="paragraph" w:customStyle="1" w:styleId="12">
    <w:name w:val="內文1"/>
    <w:rsid w:val="0097285E"/>
    <w:pPr>
      <w:widowControl w:val="0"/>
      <w:jc w:val="both"/>
    </w:pPr>
    <w:rPr>
      <w:rFonts w:ascii="Times New Roman" w:eastAsia="新細明體" w:hAnsi="Times New Roman" w:cs="Times New Roman"/>
      <w:sz w:val="21"/>
      <w:szCs w:val="21"/>
    </w:rPr>
  </w:style>
  <w:style w:type="paragraph" w:customStyle="1" w:styleId="TableParagraph">
    <w:name w:val="Table Paragraph"/>
    <w:basedOn w:val="a"/>
    <w:rsid w:val="0097285E"/>
    <w:pPr>
      <w:autoSpaceDE w:val="0"/>
      <w:autoSpaceDN w:val="0"/>
      <w:spacing w:before="100" w:beforeAutospacing="1" w:after="100" w:afterAutospacing="1"/>
      <w:ind w:left="170"/>
      <w:jc w:val="left"/>
    </w:pPr>
    <w:rPr>
      <w:rFonts w:ascii="Noto Sans Mono CJK JP Regular" w:eastAsia="新細明體" w:hAnsi="Noto Sans Mono CJK JP Regular" w:cs="新細明體"/>
      <w:kern w:val="0"/>
      <w:sz w:val="22"/>
      <w:lang w:eastAsia="zh-TW"/>
    </w:rPr>
  </w:style>
  <w:style w:type="paragraph" w:styleId="ab">
    <w:name w:val="Balloon Text"/>
    <w:basedOn w:val="a"/>
    <w:link w:val="ac"/>
    <w:uiPriority w:val="99"/>
    <w:semiHidden/>
    <w:unhideWhenUsed/>
    <w:rsid w:val="00540ADD"/>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40ADD"/>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26</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2024-02-09T06:26:00Z</cp:lastPrinted>
  <dcterms:created xsi:type="dcterms:W3CDTF">2024-03-20T22:41:00Z</dcterms:created>
  <dcterms:modified xsi:type="dcterms:W3CDTF">2024-03-26T04:17:00Z</dcterms:modified>
</cp:coreProperties>
</file>