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1A35" w:rsidRDefault="002E779C">
      <w:pPr>
        <w:spacing w:line="440" w:lineRule="exact"/>
        <w:jc w:val="center"/>
        <w:rPr>
          <w:rFonts w:ascii="方正小标宋简体" w:eastAsia="方正小标宋简体" w:hAnsi="方正小标宋简体" w:cs="方正小标宋简体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关于做好202</w:t>
      </w:r>
      <w:r w:rsidR="002D3228">
        <w:rPr>
          <w:rFonts w:ascii="方正小标宋简体" w:eastAsia="方正小标宋简体" w:hAnsi="方正小标宋简体" w:cs="方正小标宋简体"/>
          <w:sz w:val="32"/>
          <w:szCs w:val="32"/>
        </w:rPr>
        <w:t>1</w:t>
      </w: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-202</w:t>
      </w:r>
      <w:r w:rsidR="002D3228">
        <w:rPr>
          <w:rFonts w:ascii="方正小标宋简体" w:eastAsia="方正小标宋简体" w:hAnsi="方正小标宋简体" w:cs="方正小标宋简体"/>
          <w:sz w:val="32"/>
          <w:szCs w:val="32"/>
        </w:rPr>
        <w:t>2</w:t>
      </w: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-2学期实践教学环节</w:t>
      </w:r>
    </w:p>
    <w:p w:rsidR="00E81A35" w:rsidRDefault="002E779C">
      <w:pPr>
        <w:spacing w:line="440" w:lineRule="exact"/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系统录入工作的通知</w:t>
      </w:r>
    </w:p>
    <w:p w:rsidR="00E81A35" w:rsidRDefault="00E81A35">
      <w:pPr>
        <w:spacing w:line="440" w:lineRule="exact"/>
        <w:rPr>
          <w:rFonts w:ascii="仿宋" w:eastAsia="仿宋" w:hAnsi="仿宋" w:cs="仿宋"/>
          <w:szCs w:val="21"/>
        </w:rPr>
      </w:pPr>
    </w:p>
    <w:p w:rsidR="00E81A35" w:rsidRDefault="002E779C">
      <w:pPr>
        <w:spacing w:line="44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各学院：</w:t>
      </w:r>
    </w:p>
    <w:p w:rsidR="00E81A35" w:rsidRDefault="002E779C">
      <w:pPr>
        <w:spacing w:line="44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根据学校实践教学管理工作安排，推进实践教学信息化建设，便于师生查询本学期各相关实践课程信息，以及后期实验室信息报表数据的上报工作，请各学院高度重视，做好202</w:t>
      </w:r>
      <w:r w:rsidR="002D3228">
        <w:rPr>
          <w:rFonts w:ascii="仿宋" w:eastAsia="仿宋" w:hAnsi="仿宋" w:cs="仿宋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-202</w:t>
      </w:r>
      <w:r w:rsidR="002D3228">
        <w:rPr>
          <w:rFonts w:ascii="仿宋" w:eastAsia="仿宋" w:hAnsi="仿宋" w:cs="仿宋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-2学期实践教学环节实验项目和实习实训信息录入工作。现将有关事项通知如下：</w:t>
      </w:r>
    </w:p>
    <w:p w:rsidR="00E81A35" w:rsidRDefault="002E779C">
      <w:pPr>
        <w:spacing w:line="440" w:lineRule="exact"/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一、实验项目录入要求</w:t>
      </w:r>
    </w:p>
    <w:p w:rsidR="00E81A35" w:rsidRDefault="002E779C">
      <w:pPr>
        <w:spacing w:line="44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1.实验项目录入系统具体操作说明见附件。</w:t>
      </w:r>
    </w:p>
    <w:p w:rsidR="00E81A35" w:rsidRDefault="002E779C">
      <w:pPr>
        <w:spacing w:line="44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 w:hint="eastAsia"/>
          <w:bCs/>
          <w:sz w:val="28"/>
          <w:szCs w:val="28"/>
        </w:rPr>
        <w:t>实验项目录入，原则上由承担实验教学任务的</w:t>
      </w:r>
      <w:r>
        <w:rPr>
          <w:rFonts w:ascii="仿宋" w:eastAsia="仿宋" w:hAnsi="仿宋" w:cs="仿宋" w:hint="eastAsia"/>
          <w:b/>
          <w:sz w:val="28"/>
          <w:szCs w:val="28"/>
        </w:rPr>
        <w:t>任课教师</w:t>
      </w:r>
      <w:r>
        <w:rPr>
          <w:rFonts w:ascii="仿宋" w:eastAsia="仿宋" w:hAnsi="仿宋" w:cs="仿宋" w:hint="eastAsia"/>
          <w:bCs/>
          <w:sz w:val="28"/>
          <w:szCs w:val="28"/>
        </w:rPr>
        <w:t>完成；部分实验室因实验教学运行情况特殊需由实验人员统一排课的，则由</w:t>
      </w:r>
      <w:r>
        <w:rPr>
          <w:rFonts w:ascii="仿宋" w:eastAsia="仿宋" w:hAnsi="仿宋" w:cs="仿宋" w:hint="eastAsia"/>
          <w:b/>
          <w:sz w:val="28"/>
          <w:szCs w:val="28"/>
        </w:rPr>
        <w:t>相关实验人员</w:t>
      </w:r>
      <w:r>
        <w:rPr>
          <w:rFonts w:ascii="仿宋" w:eastAsia="仿宋" w:hAnsi="仿宋" w:cs="仿宋" w:hint="eastAsia"/>
          <w:bCs/>
          <w:sz w:val="28"/>
          <w:szCs w:val="28"/>
        </w:rPr>
        <w:t>在实践教学综合管理平台</w:t>
      </w:r>
      <w:r>
        <w:rPr>
          <w:rFonts w:ascii="仿宋" w:eastAsia="仿宋" w:hAnsi="仿宋" w:cs="仿宋" w:hint="eastAsia"/>
          <w:sz w:val="28"/>
          <w:szCs w:val="28"/>
        </w:rPr>
        <w:t>系统</w:t>
      </w:r>
      <w:r>
        <w:rPr>
          <w:rFonts w:ascii="仿宋" w:eastAsia="仿宋" w:hAnsi="仿宋" w:cs="仿宋" w:hint="eastAsia"/>
          <w:bCs/>
          <w:sz w:val="28"/>
          <w:szCs w:val="28"/>
        </w:rPr>
        <w:t>内统一录入；任课教师完成实验项目录入工作后，需提交实验员审核通过后方可打印。请打印二份，一份报送教师所在院实验室存档备案，一份任课教师留存，以备检查。</w:t>
      </w:r>
    </w:p>
    <w:p w:rsidR="00E81A35" w:rsidRDefault="002E779C">
      <w:pPr>
        <w:spacing w:line="44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3.凡培养方案中计划开设的实验课（含独立设置的实验课及非独立设置的实验课）都必须进行录入工作。</w:t>
      </w:r>
    </w:p>
    <w:p w:rsidR="00E81A35" w:rsidRDefault="002E779C">
      <w:pPr>
        <w:spacing w:line="440" w:lineRule="exact"/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二、实习实训模块录入要求</w:t>
      </w:r>
    </w:p>
    <w:p w:rsidR="00E81A35" w:rsidRDefault="002E779C">
      <w:pPr>
        <w:spacing w:line="44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1.培养方案中的集中实践环节（包括各类校外实习、校内实训计划）必须录入系统中，各学院应认真落实实习单位，做好具体实习任务安排。</w:t>
      </w:r>
    </w:p>
    <w:p w:rsidR="00E81A35" w:rsidRDefault="002E779C">
      <w:pPr>
        <w:spacing w:line="44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2.实习基地信息维护由学院指定专人负责。实习实训信息原则上由任课教师或指导教师录入，完成后需提交审核，通过后方可打印。请打印二份，一份报送教师所在学院存档备案，一份由任课教师教师保留存档。</w:t>
      </w:r>
    </w:p>
    <w:p w:rsidR="00E81A35" w:rsidRDefault="002E779C">
      <w:pPr>
        <w:spacing w:line="440" w:lineRule="exact"/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三、注意事项</w:t>
      </w:r>
    </w:p>
    <w:p w:rsidR="00E81A35" w:rsidRDefault="002E779C">
      <w:pPr>
        <w:spacing w:line="44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1.录入时间：202</w:t>
      </w:r>
      <w:r w:rsidR="002D3228">
        <w:rPr>
          <w:rFonts w:ascii="仿宋" w:eastAsia="仿宋" w:hAnsi="仿宋" w:cs="仿宋"/>
          <w:bCs/>
          <w:sz w:val="28"/>
          <w:szCs w:val="28"/>
        </w:rPr>
        <w:t>2</w:t>
      </w:r>
      <w:r>
        <w:rPr>
          <w:rFonts w:ascii="仿宋" w:eastAsia="仿宋" w:hAnsi="仿宋" w:cs="仿宋" w:hint="eastAsia"/>
          <w:bCs/>
          <w:sz w:val="28"/>
          <w:szCs w:val="28"/>
        </w:rPr>
        <w:t>年</w:t>
      </w:r>
      <w:r w:rsidR="002D3228">
        <w:rPr>
          <w:rFonts w:ascii="仿宋" w:eastAsia="仿宋" w:hAnsi="仿宋" w:cs="仿宋"/>
          <w:bCs/>
          <w:sz w:val="28"/>
          <w:szCs w:val="28"/>
        </w:rPr>
        <w:t>4</w:t>
      </w:r>
      <w:r>
        <w:rPr>
          <w:rFonts w:ascii="仿宋" w:eastAsia="仿宋" w:hAnsi="仿宋" w:cs="仿宋" w:hint="eastAsia"/>
          <w:bCs/>
          <w:sz w:val="28"/>
          <w:szCs w:val="28"/>
        </w:rPr>
        <w:t>月</w:t>
      </w:r>
      <w:r w:rsidR="002D3228">
        <w:rPr>
          <w:rFonts w:ascii="仿宋" w:eastAsia="仿宋" w:hAnsi="仿宋" w:cs="仿宋"/>
          <w:bCs/>
          <w:sz w:val="28"/>
          <w:szCs w:val="28"/>
        </w:rPr>
        <w:t>5</w:t>
      </w:r>
      <w:r>
        <w:rPr>
          <w:rFonts w:ascii="仿宋" w:eastAsia="仿宋" w:hAnsi="仿宋" w:cs="仿宋" w:hint="eastAsia"/>
          <w:bCs/>
          <w:sz w:val="28"/>
          <w:szCs w:val="28"/>
        </w:rPr>
        <w:t>日至</w:t>
      </w:r>
      <w:r>
        <w:rPr>
          <w:rFonts w:ascii="仿宋" w:eastAsia="仿宋" w:hAnsi="仿宋" w:cs="仿宋"/>
          <w:bCs/>
          <w:sz w:val="28"/>
          <w:szCs w:val="28"/>
        </w:rPr>
        <w:t>4</w:t>
      </w:r>
      <w:r>
        <w:rPr>
          <w:rFonts w:ascii="仿宋" w:eastAsia="仿宋" w:hAnsi="仿宋" w:cs="仿宋" w:hint="eastAsia"/>
          <w:bCs/>
          <w:sz w:val="28"/>
          <w:szCs w:val="28"/>
        </w:rPr>
        <w:t>月</w:t>
      </w:r>
      <w:r w:rsidR="002D3228">
        <w:rPr>
          <w:rFonts w:ascii="仿宋" w:eastAsia="仿宋" w:hAnsi="仿宋" w:cs="仿宋"/>
          <w:bCs/>
          <w:sz w:val="28"/>
          <w:szCs w:val="28"/>
        </w:rPr>
        <w:t>22</w:t>
      </w:r>
      <w:r>
        <w:rPr>
          <w:rFonts w:ascii="仿宋" w:eastAsia="仿宋" w:hAnsi="仿宋" w:cs="仿宋" w:hint="eastAsia"/>
          <w:bCs/>
          <w:sz w:val="28"/>
          <w:szCs w:val="28"/>
        </w:rPr>
        <w:t>日。教务处将在第</w:t>
      </w:r>
      <w:r w:rsidR="002D3228">
        <w:rPr>
          <w:rFonts w:ascii="仿宋" w:eastAsia="仿宋" w:hAnsi="仿宋" w:cs="仿宋"/>
          <w:bCs/>
          <w:sz w:val="28"/>
          <w:szCs w:val="28"/>
        </w:rPr>
        <w:t>10</w:t>
      </w:r>
      <w:r>
        <w:rPr>
          <w:rFonts w:ascii="仿宋" w:eastAsia="仿宋" w:hAnsi="仿宋" w:cs="仿宋" w:hint="eastAsia"/>
          <w:bCs/>
          <w:sz w:val="28"/>
          <w:szCs w:val="28"/>
        </w:rPr>
        <w:t>周周五（</w:t>
      </w:r>
      <w:r>
        <w:rPr>
          <w:rFonts w:ascii="仿宋" w:eastAsia="仿宋" w:hAnsi="仿宋" w:cs="仿宋"/>
          <w:bCs/>
          <w:sz w:val="28"/>
          <w:szCs w:val="28"/>
        </w:rPr>
        <w:t>4</w:t>
      </w:r>
      <w:r>
        <w:rPr>
          <w:rFonts w:ascii="仿宋" w:eastAsia="仿宋" w:hAnsi="仿宋" w:cs="仿宋" w:hint="eastAsia"/>
          <w:bCs/>
          <w:sz w:val="28"/>
          <w:szCs w:val="28"/>
        </w:rPr>
        <w:t>月</w:t>
      </w:r>
      <w:r w:rsidR="002D3228">
        <w:rPr>
          <w:rFonts w:ascii="仿宋" w:eastAsia="仿宋" w:hAnsi="仿宋" w:cs="仿宋"/>
          <w:bCs/>
          <w:sz w:val="28"/>
          <w:szCs w:val="28"/>
        </w:rPr>
        <w:t>22</w:t>
      </w:r>
      <w:r>
        <w:rPr>
          <w:rFonts w:ascii="仿宋" w:eastAsia="仿宋" w:hAnsi="仿宋" w:cs="仿宋" w:hint="eastAsia"/>
          <w:bCs/>
          <w:sz w:val="28"/>
          <w:szCs w:val="28"/>
        </w:rPr>
        <w:t>日）从系统提取全校实验课表，并以此作为本学期实验教学督查和教师、实验人员实验工作量核定的依据。</w:t>
      </w:r>
    </w:p>
    <w:p w:rsidR="00E81A35" w:rsidRDefault="002E779C">
      <w:pPr>
        <w:spacing w:line="44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2.今后有关实践教学工作量的统计数据（如高等教育质量监测数</w:t>
      </w:r>
      <w:r>
        <w:rPr>
          <w:rFonts w:ascii="仿宋" w:eastAsia="仿宋" w:hAnsi="仿宋" w:cs="仿宋" w:hint="eastAsia"/>
          <w:bCs/>
          <w:sz w:val="28"/>
          <w:szCs w:val="28"/>
        </w:rPr>
        <w:lastRenderedPageBreak/>
        <w:t>据填报、高等学校实验室信息统计数据、</w:t>
      </w:r>
      <w:r>
        <w:rPr>
          <w:rFonts w:ascii="仿宋" w:eastAsia="仿宋" w:hAnsi="仿宋" w:cs="仿宋" w:hint="eastAsia"/>
          <w:sz w:val="28"/>
          <w:szCs w:val="28"/>
        </w:rPr>
        <w:t>学年教学考评</w:t>
      </w:r>
      <w:r>
        <w:rPr>
          <w:rFonts w:ascii="仿宋" w:eastAsia="仿宋" w:hAnsi="仿宋" w:cs="仿宋" w:hint="eastAsia"/>
          <w:bCs/>
          <w:sz w:val="28"/>
          <w:szCs w:val="28"/>
        </w:rPr>
        <w:t>等）均来源于该系统，务必按时做好数据的录入工作。</w:t>
      </w:r>
    </w:p>
    <w:p w:rsidR="00E81A35" w:rsidRDefault="002E779C">
      <w:pPr>
        <w:spacing w:line="44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3.录入过程中若出现数据拥堵的情况，建议在校内填报数据。</w:t>
      </w:r>
    </w:p>
    <w:p w:rsidR="00E81A35" w:rsidRDefault="002E779C">
      <w:pPr>
        <w:spacing w:line="44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4.教务处将对各学院该项工作完成情况进行排序，作为对各学院实验教学课程的考核依据。</w:t>
      </w:r>
    </w:p>
    <w:p w:rsidR="00E81A35" w:rsidRDefault="00E81A35">
      <w:pPr>
        <w:spacing w:line="44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</w:p>
    <w:p w:rsidR="00E81A35" w:rsidRDefault="002E779C">
      <w:pPr>
        <w:spacing w:line="44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附件：实验项目计划制定操作手册</w:t>
      </w:r>
    </w:p>
    <w:p w:rsidR="00E81A35" w:rsidRDefault="00E81A35">
      <w:pPr>
        <w:spacing w:line="440" w:lineRule="exact"/>
        <w:ind w:firstLineChars="200" w:firstLine="560"/>
        <w:jc w:val="right"/>
        <w:rPr>
          <w:rFonts w:ascii="仿宋" w:eastAsia="仿宋" w:hAnsi="仿宋" w:cs="仿宋"/>
          <w:i/>
          <w:iCs/>
          <w:sz w:val="28"/>
          <w:szCs w:val="28"/>
        </w:rPr>
      </w:pPr>
    </w:p>
    <w:p w:rsidR="00E81A35" w:rsidRDefault="002E779C">
      <w:pPr>
        <w:spacing w:line="440" w:lineRule="exact"/>
        <w:ind w:firstLineChars="200" w:firstLine="560"/>
        <w:jc w:val="righ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三明学院教务处</w:t>
      </w:r>
    </w:p>
    <w:p w:rsidR="00E81A35" w:rsidRDefault="002E779C">
      <w:pPr>
        <w:spacing w:line="440" w:lineRule="exact"/>
        <w:ind w:firstLineChars="200" w:firstLine="560"/>
        <w:jc w:val="righ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202</w:t>
      </w:r>
      <w:r w:rsidR="002D3228">
        <w:rPr>
          <w:rFonts w:ascii="仿宋" w:eastAsia="仿宋" w:hAnsi="仿宋" w:cs="仿宋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年</w:t>
      </w:r>
      <w:r w:rsidR="002D3228">
        <w:rPr>
          <w:rFonts w:ascii="仿宋" w:eastAsia="仿宋" w:hAnsi="仿宋" w:cs="仿宋"/>
          <w:sz w:val="28"/>
          <w:szCs w:val="28"/>
        </w:rPr>
        <w:t>4</w:t>
      </w:r>
      <w:r>
        <w:rPr>
          <w:rFonts w:ascii="仿宋" w:eastAsia="仿宋" w:hAnsi="仿宋" w:cs="仿宋" w:hint="eastAsia"/>
          <w:sz w:val="28"/>
          <w:szCs w:val="28"/>
        </w:rPr>
        <w:t>月</w:t>
      </w:r>
      <w:r w:rsidR="002D3228">
        <w:rPr>
          <w:rFonts w:ascii="仿宋" w:eastAsia="仿宋" w:hAnsi="仿宋" w:cs="仿宋"/>
          <w:sz w:val="28"/>
          <w:szCs w:val="28"/>
        </w:rPr>
        <w:t>5</w:t>
      </w:r>
      <w:bookmarkStart w:id="0" w:name="_GoBack"/>
      <w:bookmarkEnd w:id="0"/>
      <w:r>
        <w:rPr>
          <w:rFonts w:ascii="仿宋" w:eastAsia="仿宋" w:hAnsi="仿宋" w:cs="仿宋" w:hint="eastAsia"/>
          <w:sz w:val="28"/>
          <w:szCs w:val="28"/>
        </w:rPr>
        <w:t>日</w:t>
      </w:r>
    </w:p>
    <w:p w:rsidR="00E81A35" w:rsidRDefault="00E81A35"/>
    <w:sectPr w:rsidR="00E81A35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529E" w:rsidRDefault="0000529E" w:rsidP="002D3228">
      <w:r>
        <w:separator/>
      </w:r>
    </w:p>
  </w:endnote>
  <w:endnote w:type="continuationSeparator" w:id="0">
    <w:p w:rsidR="0000529E" w:rsidRDefault="0000529E" w:rsidP="002D3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529E" w:rsidRDefault="0000529E" w:rsidP="002D3228">
      <w:r>
        <w:separator/>
      </w:r>
    </w:p>
  </w:footnote>
  <w:footnote w:type="continuationSeparator" w:id="0">
    <w:p w:rsidR="0000529E" w:rsidRDefault="0000529E" w:rsidP="002D32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C663584"/>
    <w:rsid w:val="0000529E"/>
    <w:rsid w:val="002D3228"/>
    <w:rsid w:val="002E779C"/>
    <w:rsid w:val="00E81A35"/>
    <w:rsid w:val="4C663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6D9E3AF"/>
  <w15:docId w15:val="{596CE4F1-D5D8-4567-93EB-782399CF3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D32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2D3228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rsid w:val="002D32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2D3228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126</Words>
  <Characters>723</Characters>
  <Application>Microsoft Office Word</Application>
  <DocSecurity>0</DocSecurity>
  <Lines>6</Lines>
  <Paragraphs>1</Paragraphs>
  <ScaleCrop>false</ScaleCrop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肖爱清</cp:lastModifiedBy>
  <cp:revision>3</cp:revision>
  <dcterms:created xsi:type="dcterms:W3CDTF">2021-03-08T02:46:00Z</dcterms:created>
  <dcterms:modified xsi:type="dcterms:W3CDTF">2022-04-05T02:32:00Z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