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left="25" w:leftChars="-75" w:hanging="183" w:hangingChars="65"/>
        <w:jc w:val="left"/>
        <w:rPr>
          <w:rFonts w:hint="eastAsia" w:ascii="仿宋" w:hAnsi="仿宋" w:eastAsia="仿宋"/>
          <w:b/>
          <w:bCs/>
          <w:spacing w:val="-20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20"/>
          <w:sz w:val="32"/>
          <w:szCs w:val="32"/>
        </w:rPr>
        <w:t>附件1：</w:t>
      </w:r>
    </w:p>
    <w:p>
      <w:pPr>
        <w:spacing w:line="240" w:lineRule="exact"/>
        <w:ind w:left="25" w:leftChars="-75" w:hanging="183" w:hangingChars="65"/>
        <w:jc w:val="left"/>
        <w:rPr>
          <w:rFonts w:ascii="仿宋" w:hAnsi="仿宋" w:eastAsia="仿宋"/>
          <w:b/>
          <w:bCs/>
          <w:spacing w:val="-20"/>
          <w:sz w:val="32"/>
          <w:szCs w:val="32"/>
        </w:rPr>
      </w:pPr>
    </w:p>
    <w:p>
      <w:pPr>
        <w:spacing w:line="520" w:lineRule="exact"/>
        <w:ind w:left="25" w:leftChars="-75" w:hanging="183" w:hangingChars="65"/>
        <w:jc w:val="center"/>
        <w:rPr>
          <w:rFonts w:ascii="仿宋" w:hAnsi="仿宋" w:eastAsia="仿宋"/>
          <w:b/>
          <w:bCs/>
          <w:spacing w:val="-20"/>
          <w:sz w:val="32"/>
          <w:szCs w:val="32"/>
        </w:rPr>
      </w:pPr>
      <w:r>
        <w:rPr>
          <w:rFonts w:ascii="仿宋" w:hAnsi="仿宋" w:eastAsia="仿宋"/>
          <w:b/>
          <w:bCs/>
          <w:spacing w:val="-20"/>
          <w:sz w:val="32"/>
          <w:szCs w:val="32"/>
        </w:rPr>
        <w:t>20</w:t>
      </w:r>
      <w:r>
        <w:rPr>
          <w:rFonts w:hint="eastAsia" w:ascii="仿宋" w:hAnsi="仿宋" w:eastAsia="仿宋"/>
          <w:b/>
          <w:bCs/>
          <w:spacing w:val="-20"/>
          <w:sz w:val="32"/>
          <w:szCs w:val="32"/>
          <w:lang w:val="en-US" w:eastAsia="zh-CN"/>
        </w:rPr>
        <w:t>20</w:t>
      </w:r>
      <w:r>
        <w:rPr>
          <w:rFonts w:ascii="仿宋" w:hAnsi="仿宋" w:eastAsia="仿宋"/>
          <w:b/>
          <w:bCs/>
          <w:spacing w:val="-20"/>
          <w:sz w:val="32"/>
          <w:szCs w:val="32"/>
        </w:rPr>
        <w:t>-20</w:t>
      </w:r>
      <w:r>
        <w:rPr>
          <w:rFonts w:hint="eastAsia" w:ascii="仿宋" w:hAnsi="仿宋" w:eastAsia="仿宋"/>
          <w:b/>
          <w:bCs/>
          <w:spacing w:val="-20"/>
          <w:sz w:val="32"/>
          <w:szCs w:val="32"/>
        </w:rPr>
        <w:t>2</w:t>
      </w:r>
      <w:r>
        <w:rPr>
          <w:rFonts w:hint="eastAsia" w:ascii="仿宋" w:hAnsi="仿宋" w:eastAsia="仿宋"/>
          <w:b/>
          <w:bCs/>
          <w:spacing w:val="-2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b/>
          <w:bCs/>
          <w:spacing w:val="-20"/>
          <w:sz w:val="32"/>
          <w:szCs w:val="32"/>
        </w:rPr>
        <w:t>学年第一学期期初实验室安全自查情况反馈表</w:t>
      </w:r>
    </w:p>
    <w:p>
      <w:pPr>
        <w:spacing w:line="520" w:lineRule="exact"/>
        <w:ind w:left="51" w:leftChars="-75" w:hanging="209" w:hangingChars="65"/>
        <w:jc w:val="center"/>
        <w:rPr>
          <w:rFonts w:ascii="仿宋" w:hAnsi="仿宋" w:eastAsia="仿宋"/>
          <w:b/>
          <w:bCs/>
          <w:sz w:val="32"/>
          <w:szCs w:val="32"/>
        </w:rPr>
      </w:pPr>
    </w:p>
    <w:p>
      <w:pPr>
        <w:spacing w:line="360" w:lineRule="auto"/>
        <w:ind w:right="-407" w:rightChars="-194"/>
        <w:rPr>
          <w:rFonts w:ascii="仿宋" w:hAnsi="仿宋" w:eastAsia="仿宋"/>
          <w:spacing w:val="5"/>
        </w:rPr>
      </w:pPr>
      <w:r>
        <w:rPr>
          <w:rFonts w:hint="eastAsia" w:ascii="仿宋" w:hAnsi="仿宋" w:eastAsia="仿宋"/>
          <w:spacing w:val="5"/>
        </w:rPr>
        <w:t>填表单位</w:t>
      </w:r>
      <w:r>
        <w:rPr>
          <w:rFonts w:hint="eastAsia" w:ascii="仿宋" w:hAnsi="仿宋" w:eastAsia="仿宋"/>
          <w:spacing w:val="-20"/>
          <w:w w:val="80"/>
        </w:rPr>
        <w:t>（盖章）</w:t>
      </w:r>
      <w:r>
        <w:rPr>
          <w:rFonts w:hint="eastAsia" w:ascii="仿宋" w:hAnsi="仿宋" w:eastAsia="仿宋"/>
        </w:rPr>
        <w:t>：</w:t>
      </w:r>
      <w:r>
        <w:rPr>
          <w:rFonts w:ascii="仿宋" w:hAnsi="仿宋" w:eastAsia="仿宋"/>
        </w:rPr>
        <w:t xml:space="preserve">          </w:t>
      </w:r>
      <w:r>
        <w:rPr>
          <w:rFonts w:hint="eastAsia" w:ascii="仿宋" w:hAnsi="仿宋" w:eastAsia="仿宋"/>
          <w:spacing w:val="5"/>
        </w:rPr>
        <w:t>部门领导</w:t>
      </w:r>
      <w:r>
        <w:rPr>
          <w:rFonts w:hint="eastAsia" w:ascii="仿宋" w:hAnsi="仿宋" w:eastAsia="仿宋"/>
          <w:spacing w:val="-20"/>
          <w:w w:val="80"/>
        </w:rPr>
        <w:t>（签字）</w:t>
      </w:r>
      <w:r>
        <w:rPr>
          <w:rFonts w:hint="eastAsia" w:ascii="仿宋" w:hAnsi="仿宋" w:eastAsia="仿宋"/>
        </w:rPr>
        <w:t>：</w:t>
      </w:r>
      <w:r>
        <w:rPr>
          <w:rFonts w:ascii="仿宋" w:hAnsi="仿宋" w:eastAsia="仿宋"/>
        </w:rPr>
        <w:t xml:space="preserve">                   </w:t>
      </w:r>
      <w:r>
        <w:rPr>
          <w:rFonts w:hint="eastAsia" w:ascii="仿宋" w:hAnsi="仿宋" w:eastAsia="仿宋"/>
          <w:spacing w:val="5"/>
        </w:rPr>
        <w:t>填表时间：</w:t>
      </w:r>
      <w:r>
        <w:rPr>
          <w:rFonts w:ascii="仿宋" w:hAnsi="仿宋" w:eastAsia="仿宋"/>
          <w:spacing w:val="5"/>
        </w:rPr>
        <w:t>20</w:t>
      </w:r>
      <w:r>
        <w:rPr>
          <w:rFonts w:hint="eastAsia" w:ascii="仿宋" w:hAnsi="仿宋" w:eastAsia="仿宋"/>
          <w:spacing w:val="5"/>
          <w:lang w:val="en-US" w:eastAsia="zh-CN"/>
        </w:rPr>
        <w:t>20</w:t>
      </w:r>
      <w:bookmarkStart w:id="0" w:name="_GoBack"/>
      <w:bookmarkEnd w:id="0"/>
      <w:r>
        <w:rPr>
          <w:rFonts w:hint="eastAsia" w:ascii="仿宋" w:hAnsi="仿宋" w:eastAsia="仿宋"/>
          <w:spacing w:val="5"/>
        </w:rPr>
        <w:t>年 月 日</w:t>
      </w:r>
    </w:p>
    <w:tbl>
      <w:tblPr>
        <w:tblStyle w:val="5"/>
        <w:tblW w:w="91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pacing w:val="5"/>
                <w:sz w:val="30"/>
                <w:szCs w:val="30"/>
              </w:rPr>
            </w:pPr>
          </w:p>
          <w:p>
            <w:pPr>
              <w:spacing w:line="360" w:lineRule="auto"/>
              <w:jc w:val="center"/>
              <w:rPr>
                <w:rFonts w:ascii="仿宋" w:hAnsi="仿宋" w:eastAsia="仿宋"/>
                <w:spacing w:val="5"/>
                <w:sz w:val="30"/>
                <w:szCs w:val="30"/>
              </w:rPr>
            </w:pPr>
          </w:p>
          <w:p>
            <w:pPr>
              <w:spacing w:line="360" w:lineRule="auto"/>
              <w:jc w:val="center"/>
              <w:rPr>
                <w:rFonts w:ascii="仿宋" w:hAnsi="仿宋" w:eastAsia="仿宋"/>
                <w:spacing w:val="5"/>
                <w:sz w:val="30"/>
                <w:szCs w:val="30"/>
              </w:rPr>
            </w:pPr>
          </w:p>
          <w:p>
            <w:pPr>
              <w:spacing w:line="360" w:lineRule="auto"/>
              <w:jc w:val="center"/>
              <w:rPr>
                <w:rFonts w:ascii="仿宋" w:hAnsi="仿宋" w:eastAsia="仿宋"/>
                <w:spacing w:val="5"/>
                <w:sz w:val="30"/>
                <w:szCs w:val="30"/>
              </w:rPr>
            </w:pPr>
          </w:p>
          <w:p>
            <w:pPr>
              <w:spacing w:line="360" w:lineRule="auto"/>
              <w:jc w:val="center"/>
              <w:rPr>
                <w:rFonts w:ascii="仿宋" w:hAnsi="仿宋" w:eastAsia="仿宋"/>
                <w:spacing w:val="5"/>
                <w:sz w:val="30"/>
                <w:szCs w:val="30"/>
              </w:rPr>
            </w:pPr>
          </w:p>
          <w:p>
            <w:pPr>
              <w:spacing w:line="360" w:lineRule="auto"/>
              <w:jc w:val="center"/>
              <w:rPr>
                <w:rFonts w:ascii="仿宋" w:hAnsi="仿宋" w:eastAsia="仿宋"/>
                <w:spacing w:val="5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pacing w:val="5"/>
                <w:sz w:val="30"/>
                <w:szCs w:val="30"/>
              </w:rPr>
              <w:t>安全自查情况</w:t>
            </w:r>
          </w:p>
        </w:tc>
        <w:tc>
          <w:tcPr>
            <w:tcW w:w="8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" w:hAnsi="仿宋" w:eastAsia="仿宋"/>
                <w:spacing w:val="5"/>
              </w:rPr>
            </w:pPr>
            <w:r>
              <w:rPr>
                <w:rFonts w:hint="eastAsia" w:ascii="仿宋" w:hAnsi="仿宋" w:eastAsia="仿宋"/>
                <w:spacing w:val="5"/>
              </w:rPr>
              <w:t>参加检查人员：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2" w:hRule="atLeast"/>
          <w:jc w:val="center"/>
        </w:trPr>
        <w:tc>
          <w:tcPr>
            <w:tcW w:w="578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spacing w:val="5"/>
              </w:rPr>
            </w:pPr>
          </w:p>
        </w:tc>
        <w:tc>
          <w:tcPr>
            <w:tcW w:w="8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仿宋" w:hAnsi="仿宋" w:eastAsia="仿宋"/>
                <w:spacing w:val="5"/>
              </w:rPr>
            </w:pPr>
            <w:r>
              <w:rPr>
                <w:rFonts w:hint="eastAsia" w:ascii="仿宋" w:hAnsi="仿宋" w:eastAsia="仿宋"/>
                <w:spacing w:val="5"/>
              </w:rPr>
              <w:t>检查情况：</w:t>
            </w:r>
          </w:p>
          <w:p>
            <w:pPr>
              <w:spacing w:line="360" w:lineRule="auto"/>
              <w:rPr>
                <w:rFonts w:ascii="仿宋" w:hAnsi="仿宋" w:eastAsia="仿宋"/>
                <w:spacing w:val="5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pacing w:val="5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pacing w:val="5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pacing w:val="5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pacing w:val="5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pacing w:val="5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pacing w:val="5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pacing w:val="5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pacing w:val="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04" w:hRule="atLeast"/>
          <w:jc w:val="center"/>
        </w:trPr>
        <w:tc>
          <w:tcPr>
            <w:tcW w:w="578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spacing w:val="5"/>
              </w:rPr>
            </w:pPr>
          </w:p>
        </w:tc>
        <w:tc>
          <w:tcPr>
            <w:tcW w:w="8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仿宋" w:hAnsi="仿宋" w:eastAsia="仿宋"/>
                <w:spacing w:val="5"/>
              </w:rPr>
            </w:pPr>
            <w:r>
              <w:rPr>
                <w:rFonts w:hint="eastAsia" w:ascii="仿宋" w:hAnsi="仿宋" w:eastAsia="仿宋"/>
                <w:spacing w:val="5"/>
              </w:rPr>
              <w:t>整改措施：</w:t>
            </w:r>
          </w:p>
          <w:p>
            <w:pPr>
              <w:spacing w:line="360" w:lineRule="auto"/>
              <w:rPr>
                <w:rFonts w:ascii="仿宋" w:hAnsi="仿宋" w:eastAsia="仿宋"/>
                <w:spacing w:val="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7" w:hRule="atLeast"/>
          <w:jc w:val="center"/>
        </w:trPr>
        <w:tc>
          <w:tcPr>
            <w:tcW w:w="57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spacing w:val="5"/>
              </w:rPr>
            </w:pPr>
          </w:p>
        </w:tc>
        <w:tc>
          <w:tcPr>
            <w:tcW w:w="8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仿宋" w:hAnsi="仿宋" w:eastAsia="仿宋"/>
                <w:spacing w:val="5"/>
              </w:rPr>
            </w:pPr>
            <w:r>
              <w:rPr>
                <w:rFonts w:hint="eastAsia" w:ascii="仿宋" w:hAnsi="仿宋" w:eastAsia="仿宋"/>
                <w:spacing w:val="5"/>
              </w:rPr>
              <w:t>未能完成整改情况说明：</w:t>
            </w:r>
          </w:p>
          <w:p>
            <w:pPr>
              <w:spacing w:line="360" w:lineRule="auto"/>
              <w:rPr>
                <w:rFonts w:ascii="仿宋" w:hAnsi="仿宋" w:eastAsia="仿宋"/>
                <w:spacing w:val="5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pacing w:val="5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pacing w:val="5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pacing w:val="5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t>—</w:t>
    </w:r>
    <w:r>
      <w:rPr>
        <w:rStyle w:val="7"/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 PAGE </w:instrText>
    </w:r>
    <w:r>
      <w:rPr>
        <w:rStyle w:val="7"/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1</w:t>
    </w:r>
    <w:r>
      <w:rPr>
        <w:rStyle w:val="7"/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D8F0219"/>
    <w:rsid w:val="00083FAE"/>
    <w:rsid w:val="004006E5"/>
    <w:rsid w:val="00510F72"/>
    <w:rsid w:val="006902D1"/>
    <w:rsid w:val="007104E7"/>
    <w:rsid w:val="00794065"/>
    <w:rsid w:val="00825B53"/>
    <w:rsid w:val="008451CD"/>
    <w:rsid w:val="00B93D02"/>
    <w:rsid w:val="00C171A5"/>
    <w:rsid w:val="00DF6A98"/>
    <w:rsid w:val="00FA5D83"/>
    <w:rsid w:val="3D8F0219"/>
    <w:rsid w:val="6376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uiPriority w:val="99"/>
    <w:rPr>
      <w:szCs w:val="20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99"/>
    <w:rPr>
      <w:rFonts w:cs="Times New Roman"/>
    </w:rPr>
  </w:style>
  <w:style w:type="character" w:customStyle="1" w:styleId="8">
    <w:name w:val="日期 Char"/>
    <w:basedOn w:val="6"/>
    <w:link w:val="2"/>
    <w:semiHidden/>
    <w:uiPriority w:val="99"/>
    <w:rPr>
      <w:rFonts w:ascii="Calibri" w:hAnsi="Calibri"/>
      <w:szCs w:val="24"/>
    </w:rPr>
  </w:style>
  <w:style w:type="character" w:customStyle="1" w:styleId="9">
    <w:name w:val="页脚 Char"/>
    <w:basedOn w:val="6"/>
    <w:link w:val="3"/>
    <w:semiHidden/>
    <w:uiPriority w:val="99"/>
    <w:rPr>
      <w:rFonts w:ascii="Calibri" w:hAnsi="Calibri"/>
      <w:sz w:val="18"/>
      <w:szCs w:val="18"/>
    </w:rPr>
  </w:style>
  <w:style w:type="character" w:customStyle="1" w:styleId="10">
    <w:name w:val="页眉 Char"/>
    <w:basedOn w:val="6"/>
    <w:link w:val="4"/>
    <w:semiHidden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24</Words>
  <Characters>141</Characters>
  <Lines>1</Lines>
  <Paragraphs>1</Paragraphs>
  <TotalTime>3</TotalTime>
  <ScaleCrop>false</ScaleCrop>
  <LinksUpToDate>false</LinksUpToDate>
  <CharactersWithSpaces>164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2019-02-21T02:42:00Z</dcterms:created>
  <dc:creator>gbl</dc:creator>
  <cp:lastModifiedBy>Eason Wu</cp:lastModifiedBy>
  <dcterms:modified xsi:type="dcterms:W3CDTF">2020-08-26T03:22:36Z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