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关于发布《三明学院本科教育教学审核评估</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指标内涵解读》的通知</w:t>
      </w:r>
    </w:p>
    <w:p>
      <w:pPr>
        <w:keepNext w:val="0"/>
        <w:keepLines w:val="0"/>
        <w:pageBreakBefore w:val="0"/>
        <w:kinsoku/>
        <w:wordWrap/>
        <w:overflowPunct/>
        <w:topLinePunct w:val="0"/>
        <w:autoSpaceDE/>
        <w:autoSpaceDN/>
        <w:bidi w:val="0"/>
        <w:adjustRightInd/>
        <w:snapToGrid/>
        <w:spacing w:line="540" w:lineRule="exact"/>
        <w:textAlignment w:val="auto"/>
        <w:rPr>
          <w:rFonts w:hint="eastAsia"/>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textAlignment w:val="auto"/>
        <w:rPr>
          <w:color w:val="auto"/>
          <w:sz w:val="32"/>
          <w:szCs w:val="32"/>
        </w:rPr>
      </w:pPr>
      <w:r>
        <w:rPr>
          <w:rFonts w:hint="eastAsia" w:ascii="仿宋_GB2312" w:hAnsi="仿宋_GB2312" w:eastAsia="仿宋_GB2312" w:cs="仿宋_GB2312"/>
          <w:i w:val="0"/>
          <w:iCs w:val="0"/>
          <w:caps w:val="0"/>
          <w:color w:val="auto"/>
          <w:spacing w:val="0"/>
          <w:sz w:val="32"/>
          <w:szCs w:val="32"/>
          <w:lang w:eastAsia="zh-CN"/>
        </w:rPr>
        <w:t>校内各部门、各学院</w:t>
      </w:r>
      <w:r>
        <w:rPr>
          <w:rFonts w:ascii="仿宋_GB2312" w:hAnsi="仿宋_GB2312" w:eastAsia="仿宋_GB2312" w:cs="仿宋_GB2312"/>
          <w:i w:val="0"/>
          <w:iCs w:val="0"/>
          <w:caps w:val="0"/>
          <w:color w:val="auto"/>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为帮助各单位进一步理解新一轮本科教育教学审核评估指标体系及内涵释义，深刻领会新一轮本科教育教学审核评估的新变化、新特点，准确把握新一轮本科教育教学审核评估的精髓要义，提升自评自建工作成效，根据《普通高等学校本科教育教学审核评估（</w:t>
      </w:r>
      <w:r>
        <w:rPr>
          <w:rFonts w:hint="eastAsia" w:ascii="仿宋_GB2312" w:hAnsi="仿宋_GB2312" w:eastAsia="仿宋_GB2312" w:cs="仿宋_GB2312"/>
          <w:i w:val="0"/>
          <w:iCs w:val="0"/>
          <w:caps w:val="0"/>
          <w:color w:val="auto"/>
          <w:spacing w:val="0"/>
          <w:sz w:val="32"/>
          <w:szCs w:val="32"/>
          <w:lang w:val="en-US" w:eastAsia="zh-CN"/>
        </w:rPr>
        <w:t>2021-2025年</w:t>
      </w:r>
      <w:r>
        <w:rPr>
          <w:rFonts w:hint="eastAsia" w:ascii="仿宋_GB2312" w:hAnsi="仿宋_GB2312" w:eastAsia="仿宋_GB2312" w:cs="仿宋_GB2312"/>
          <w:i w:val="0"/>
          <w:iCs w:val="0"/>
          <w:caps w:val="0"/>
          <w:color w:val="auto"/>
          <w:spacing w:val="0"/>
          <w:sz w:val="32"/>
          <w:szCs w:val="32"/>
          <w:lang w:eastAsia="zh-CN"/>
        </w:rPr>
        <w:t>）工作指南》及《福建省普通高等学校本科教育教学审核评估实施方案（2023-2025年）》精神，学校整理形成《三明学院本科教育教学审核评估指标内涵解读》，现予以发布。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eastAsia="zh-CN"/>
        </w:rPr>
        <w:t>请各单位采用自主学习、集中学习、线上线下等多种方式，组织开展学习研讨。各单位领导干部要发挥带头作用，作表率、走在前，带领各单位教职工学深学透，准确把握每个审核指标内涵及其审核重点。各单位</w:t>
      </w:r>
      <w:r>
        <w:rPr>
          <w:rFonts w:hint="eastAsia" w:ascii="仿宋_GB2312" w:hAnsi="仿宋_GB2312" w:eastAsia="仿宋_GB2312" w:cs="仿宋_GB2312"/>
          <w:i w:val="0"/>
          <w:iCs w:val="0"/>
          <w:caps w:val="0"/>
          <w:color w:val="auto"/>
          <w:spacing w:val="0"/>
          <w:sz w:val="32"/>
          <w:szCs w:val="32"/>
          <w:lang w:val="en-US" w:eastAsia="zh-CN"/>
        </w:rPr>
        <w:t>学习情况请</w:t>
      </w:r>
      <w:r>
        <w:rPr>
          <w:rFonts w:hint="eastAsia" w:ascii="仿宋_GB2312" w:hAnsi="仿宋_GB2312" w:eastAsia="仿宋_GB2312" w:cs="仿宋_GB2312"/>
          <w:i w:val="0"/>
          <w:iCs w:val="0"/>
          <w:caps w:val="0"/>
          <w:color w:val="auto"/>
          <w:spacing w:val="0"/>
          <w:sz w:val="32"/>
          <w:szCs w:val="32"/>
          <w:lang w:eastAsia="zh-CN"/>
        </w:rPr>
        <w:t>于</w:t>
      </w:r>
      <w:r>
        <w:rPr>
          <w:rFonts w:hint="eastAsia" w:ascii="仿宋_GB2312" w:hAnsi="仿宋_GB2312" w:eastAsia="仿宋_GB2312" w:cs="仿宋_GB2312"/>
          <w:i w:val="0"/>
          <w:iCs w:val="0"/>
          <w:caps w:val="0"/>
          <w:color w:val="auto"/>
          <w:spacing w:val="0"/>
          <w:sz w:val="32"/>
          <w:szCs w:val="32"/>
          <w:lang w:val="en-US" w:eastAsia="zh-CN"/>
        </w:rPr>
        <w:t>3月1日前报送至发展规划处黄妙娟老师处，联系电话18259821236（短号61236）。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附件：三明学院本科教育教学审核评估指标内涵解读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仿宋_GB2312" w:hAnsi="仿宋_GB2312" w:eastAsia="仿宋_GB2312" w:cs="仿宋_GB2312"/>
          <w:i w:val="0"/>
          <w:iCs w:val="0"/>
          <w:caps w:val="0"/>
          <w:color w:val="auto"/>
          <w:spacing w:val="0"/>
          <w:sz w:val="32"/>
          <w:szCs w:val="32"/>
          <w:lang w:val="en-US" w:eastAsia="zh-CN"/>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2668" w:firstLineChars="834"/>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三明学院本科教育教学</w:t>
      </w:r>
      <w:r>
        <w:rPr>
          <w:rFonts w:hint="eastAsia" w:ascii="仿宋_GB2312" w:hAnsi="仿宋_GB2312" w:eastAsia="仿宋_GB2312" w:cs="仿宋_GB2312"/>
          <w:i w:val="0"/>
          <w:iCs w:val="0"/>
          <w:caps w:val="0"/>
          <w:color w:val="auto"/>
          <w:spacing w:val="0"/>
          <w:sz w:val="32"/>
          <w:szCs w:val="32"/>
        </w:rPr>
        <w:t>审核评估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3520" w:firstLineChars="1100"/>
        <w:jc w:val="both"/>
        <w:textAlignment w:val="auto"/>
        <w:rPr>
          <w:color w:val="auto"/>
          <w:sz w:val="32"/>
          <w:szCs w:val="32"/>
        </w:rPr>
      </w:pPr>
      <w:r>
        <w:rPr>
          <w:rFonts w:hint="eastAsia" w:ascii="仿宋_GB2312" w:hAnsi="仿宋_GB2312" w:eastAsia="仿宋_GB2312" w:cs="仿宋_GB2312"/>
          <w:i w:val="0"/>
          <w:iCs w:val="0"/>
          <w:caps w:val="0"/>
          <w:color w:val="auto"/>
          <w:spacing w:val="0"/>
          <w:sz w:val="32"/>
          <w:szCs w:val="32"/>
          <w:lang w:eastAsia="zh-CN"/>
        </w:rPr>
        <w:t>工作</w:t>
      </w:r>
      <w:r>
        <w:rPr>
          <w:rFonts w:hint="eastAsia" w:ascii="仿宋_GB2312" w:hAnsi="仿宋_GB2312" w:eastAsia="仿宋_GB2312" w:cs="仿宋_GB2312"/>
          <w:i w:val="0"/>
          <w:iCs w:val="0"/>
          <w:caps w:val="0"/>
          <w:color w:val="auto"/>
          <w:spacing w:val="0"/>
          <w:sz w:val="32"/>
          <w:szCs w:val="32"/>
        </w:rPr>
        <w:t>领导小组办公室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705"/>
        <w:jc w:val="center"/>
        <w:textAlignment w:val="auto"/>
        <w:rPr>
          <w:rFonts w:hint="eastAsia"/>
          <w:color w:val="auto"/>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lang w:val="en-US"/>
        </w:rPr>
        <w:t>202</w:t>
      </w: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rPr>
        <w:t>年</w:t>
      </w: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rPr>
        <w:t>月</w:t>
      </w:r>
      <w:r>
        <w:rPr>
          <w:rFonts w:hint="eastAsia" w:ascii="仿宋_GB2312" w:hAnsi="仿宋_GB2312" w:eastAsia="仿宋_GB2312" w:cs="仿宋_GB2312"/>
          <w:i w:val="0"/>
          <w:iCs w:val="0"/>
          <w:caps w:val="0"/>
          <w:color w:val="auto"/>
          <w:spacing w:val="0"/>
          <w:sz w:val="32"/>
          <w:szCs w:val="32"/>
          <w:lang w:val="en-US" w:eastAsia="zh-CN"/>
        </w:rPr>
        <w:t>18</w:t>
      </w:r>
      <w:r>
        <w:rPr>
          <w:rFonts w:hint="eastAsia" w:ascii="仿宋_GB2312" w:hAnsi="仿宋_GB2312" w:eastAsia="仿宋_GB2312" w:cs="仿宋_GB2312"/>
          <w:i w:val="0"/>
          <w:iCs w:val="0"/>
          <w:caps w:val="0"/>
          <w:color w:val="auto"/>
          <w:spacing w:val="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4696DEC-1924-4CC1-8FF6-2FE0A36EB65D}"/>
  </w:font>
  <w:font w:name="方正小标宋简体">
    <w:panose1 w:val="03000509000000000000"/>
    <w:charset w:val="86"/>
    <w:family w:val="auto"/>
    <w:pitch w:val="default"/>
    <w:sig w:usb0="00000001" w:usb1="080E0000" w:usb2="00000000" w:usb3="00000000" w:csb0="00040000" w:csb1="00000000"/>
    <w:embedRegular r:id="rId2" w:fontKey="{477617B2-A864-442A-8206-B78D29479F82}"/>
  </w:font>
  <w:font w:name="仿宋_GB2312">
    <w:panose1 w:val="02010609030101010101"/>
    <w:charset w:val="86"/>
    <w:family w:val="auto"/>
    <w:pitch w:val="default"/>
    <w:sig w:usb0="00000001" w:usb1="080E0000" w:usb2="00000000" w:usb3="00000000" w:csb0="00040000" w:csb1="00000000"/>
    <w:embedRegular r:id="rId3" w:fontKey="{19C60389-7DCE-4A29-8CCD-C965BF24D4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zRhZWE5OGNhYjRmODNmNDAzMDYzN2IyNDE3NmUifQ=="/>
  </w:docVars>
  <w:rsids>
    <w:rsidRoot w:val="00000000"/>
    <w:rsid w:val="03C73C8A"/>
    <w:rsid w:val="066E57BB"/>
    <w:rsid w:val="0789620B"/>
    <w:rsid w:val="1F1A3993"/>
    <w:rsid w:val="2CE70F53"/>
    <w:rsid w:val="3F7A2219"/>
    <w:rsid w:val="458E7BD4"/>
    <w:rsid w:val="4A594733"/>
    <w:rsid w:val="525A22CE"/>
    <w:rsid w:val="5752639E"/>
    <w:rsid w:val="5A25021E"/>
    <w:rsid w:val="5AF826AC"/>
    <w:rsid w:val="626165CE"/>
    <w:rsid w:val="7FF22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1893</Words>
  <Characters>1985</Characters>
  <Lines>0</Lines>
  <Paragraphs>0</Paragraphs>
  <TotalTime>0</TotalTime>
  <ScaleCrop>false</ScaleCrop>
  <LinksUpToDate>false</LinksUpToDate>
  <CharactersWithSpaces>1985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2024-01-17T07:49:00Z</dcterms:created>
  <dc:creator>Administrator</dc:creator>
  <cp:lastModifiedBy>妙妙</cp:lastModifiedBy>
  <dcterms:modified xsi:type="dcterms:W3CDTF">2024-01-18T03:05:59Z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4E7D594F62BD46D292A1B67C10877ECD_12</vt:lpwstr>
  </property>
</Properties>
</file>