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关于做好2021年度国家自然科学基金项目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</w:t>
      </w:r>
      <w:r>
        <w:rPr>
          <w:rFonts w:hint="eastAsia" w:ascii="黑体" w:hAnsi="黑体" w:eastAsia="黑体" w:cs="黑体"/>
          <w:sz w:val="32"/>
          <w:szCs w:val="32"/>
        </w:rPr>
        <w:t>申报工作的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有关单位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做好202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年度国家自然科学基金项目</w:t>
      </w:r>
      <w:r>
        <w:rPr>
          <w:rFonts w:hint="eastAsia"/>
          <w:sz w:val="28"/>
          <w:szCs w:val="28"/>
          <w:lang w:eastAsia="zh-CN"/>
        </w:rPr>
        <w:t>预</w:t>
      </w:r>
      <w:r>
        <w:rPr>
          <w:rFonts w:hint="eastAsia"/>
          <w:sz w:val="28"/>
          <w:szCs w:val="28"/>
        </w:rPr>
        <w:t>申报工作，</w:t>
      </w:r>
      <w:r>
        <w:rPr>
          <w:rFonts w:hint="eastAsia"/>
          <w:sz w:val="28"/>
          <w:szCs w:val="28"/>
          <w:lang w:eastAsia="zh-CN"/>
        </w:rPr>
        <w:t>现将</w:t>
      </w:r>
      <w:r>
        <w:rPr>
          <w:rFonts w:hint="eastAsia"/>
          <w:sz w:val="28"/>
          <w:szCs w:val="28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一、申报工作重点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加强重点人员申报：</w:t>
      </w:r>
      <w:r>
        <w:rPr>
          <w:rFonts w:hint="eastAsia"/>
          <w:sz w:val="28"/>
          <w:szCs w:val="28"/>
          <w:lang w:eastAsia="zh-CN"/>
        </w:rPr>
        <w:t>我校自然科学领域内的各学科带头人、教授、博士应当积极申报，</w:t>
      </w:r>
      <w:r>
        <w:rPr>
          <w:rFonts w:hint="eastAsia"/>
          <w:b/>
          <w:bCs/>
          <w:sz w:val="28"/>
          <w:szCs w:val="28"/>
          <w:lang w:eastAsia="zh-CN"/>
        </w:rPr>
        <w:t>40周岁（</w:t>
      </w:r>
      <w:r>
        <w:rPr>
          <w:rFonts w:hint="eastAsia"/>
          <w:b/>
          <w:bCs/>
          <w:sz w:val="28"/>
          <w:szCs w:val="28"/>
          <w:lang w:val="en-US" w:eastAsia="zh-CN"/>
        </w:rPr>
        <w:t>1981</w:t>
      </w:r>
      <w:r>
        <w:rPr>
          <w:rFonts w:hint="eastAsia"/>
          <w:b/>
          <w:bCs/>
          <w:sz w:val="28"/>
          <w:szCs w:val="28"/>
          <w:lang w:eastAsia="zh-CN"/>
        </w:rPr>
        <w:t>年1月1日（含）以后出生）以下博士必须申报；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. </w:t>
      </w:r>
      <w:r>
        <w:rPr>
          <w:rFonts w:hint="eastAsia"/>
          <w:sz w:val="28"/>
          <w:szCs w:val="28"/>
        </w:rPr>
        <w:t>加强青年项目申报：组织青年教师申报青年基金项目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男性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岁</w:t>
      </w:r>
      <w:r>
        <w:rPr>
          <w:rFonts w:hint="eastAsia"/>
          <w:sz w:val="28"/>
          <w:szCs w:val="28"/>
          <w:lang w:eastAsia="zh-CN"/>
        </w:rPr>
        <w:t>（198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年1月1日（含）以后出生）</w:t>
      </w:r>
      <w:r>
        <w:rPr>
          <w:rFonts w:hint="eastAsia"/>
          <w:sz w:val="28"/>
          <w:szCs w:val="28"/>
        </w:rPr>
        <w:t>以下</w:t>
      </w:r>
      <w:r>
        <w:rPr>
          <w:rFonts w:hint="eastAsia"/>
          <w:sz w:val="28"/>
          <w:szCs w:val="28"/>
          <w:lang w:eastAsia="zh-CN"/>
        </w:rPr>
        <w:t>、女性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岁</w:t>
      </w:r>
      <w:r>
        <w:rPr>
          <w:rFonts w:hint="eastAsia"/>
          <w:sz w:val="28"/>
          <w:szCs w:val="28"/>
          <w:lang w:eastAsia="zh-CN"/>
        </w:rPr>
        <w:t>（1981年1月1日（含）以后出生）</w:t>
      </w:r>
      <w:r>
        <w:rPr>
          <w:rFonts w:hint="eastAsia"/>
          <w:sz w:val="28"/>
          <w:szCs w:val="28"/>
        </w:rPr>
        <w:t>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 集中力量申报面上项目：面上项目应组建团队进行申报，集中力量申报研究基础较好的项目，必须符合限项申请规定；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做好区域创新发展联合基金（福建）项目申报：持续跟踪2021年度区域创新发展联合基金（福建）申报指南征集情况，做好区域联合项目申请工作；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强化结果导向，确保高质量完成申报任务，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>各单位应力争完成学校下达的</w:t>
      </w:r>
      <w:r>
        <w:rPr>
          <w:rFonts w:hint="eastAsia" w:eastAsiaTheme="minorEastAsia"/>
          <w:b/>
          <w:bCs/>
          <w:w w:val="100"/>
          <w:sz w:val="28"/>
          <w:szCs w:val="28"/>
          <w:lang w:val="en-US" w:eastAsia="zh-CN"/>
        </w:rPr>
        <w:t>立项指标，其中资源与化工学院3项、机电工程学院2项、信息工程学院2项、建筑工程学院1项。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b/>
          <w:bCs/>
          <w:sz w:val="28"/>
          <w:szCs w:val="28"/>
          <w:lang w:val="en-US" w:eastAsia="zh-CN"/>
        </w:rPr>
        <w:t>2020年9月-10月</w:t>
      </w:r>
      <w:r>
        <w:rPr>
          <w:rFonts w:hint="eastAsia"/>
          <w:sz w:val="28"/>
          <w:szCs w:val="28"/>
          <w:lang w:val="en-US" w:eastAsia="zh-CN"/>
        </w:rPr>
        <w:t>，校领导率科技处（社科处）深入二级学院调研国家基金申报工作，总结分析上一轮申报工作情况、摸底部署新一轮申报工作，组织召开2021年国家基金项目申报动员会。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2020年10月31日</w:t>
      </w:r>
      <w:r>
        <w:rPr>
          <w:rFonts w:hint="eastAsia"/>
          <w:sz w:val="28"/>
          <w:szCs w:val="28"/>
          <w:lang w:val="en-US" w:eastAsia="zh-CN"/>
        </w:rPr>
        <w:t>前，科技处（社科处）组织评选国家基金培育项目，遴选上一轮申报落选但文本质量较好的项目进行重点培育。各学院成立国家自然科学基金申报指导工作小组，对符合申报资格的教师进行项目申报组织动员，确定2021年度预申报项目名单（含题目、类型、项目组成员），由申报指导工作小组进行初审及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 </w:t>
      </w:r>
      <w:r>
        <w:rPr>
          <w:rFonts w:hint="eastAsia"/>
          <w:b/>
          <w:bCs/>
          <w:sz w:val="28"/>
          <w:szCs w:val="28"/>
          <w:lang w:val="en-US" w:eastAsia="zh-CN"/>
        </w:rPr>
        <w:t>2020年11月30日</w:t>
      </w:r>
      <w:r>
        <w:rPr>
          <w:rFonts w:hint="eastAsia"/>
          <w:sz w:val="28"/>
          <w:szCs w:val="28"/>
          <w:lang w:val="en-US" w:eastAsia="zh-CN"/>
        </w:rPr>
        <w:t>前，科技处（社科处）组织项目申报辅导、开展政策宣讲、邀请专家进行申报辅导。项目申请人完成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申请书初稿</w:t>
      </w:r>
      <w:r>
        <w:rPr>
          <w:rFonts w:hint="eastAsia"/>
          <w:sz w:val="28"/>
          <w:szCs w:val="28"/>
          <w:lang w:val="en-US" w:eastAsia="zh-CN"/>
        </w:rPr>
        <w:t>，学院申报指导工作小组对申请书初稿提出具体修改意见。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3. </w:t>
      </w:r>
      <w:r>
        <w:rPr>
          <w:rFonts w:hint="eastAsia"/>
          <w:b/>
          <w:bCs/>
          <w:sz w:val="28"/>
          <w:szCs w:val="28"/>
          <w:lang w:val="en-US" w:eastAsia="zh-CN"/>
        </w:rPr>
        <w:t>2020年12月31日</w:t>
      </w:r>
      <w:r>
        <w:rPr>
          <w:rFonts w:hint="eastAsia"/>
          <w:sz w:val="28"/>
          <w:szCs w:val="28"/>
          <w:lang w:val="en-US" w:eastAsia="zh-CN"/>
        </w:rPr>
        <w:t>前，科技处（社科处）支持各学院邀请专家进行申报辅导。各学院组织申报项目现场汇报指导，根据现场指导意见修改申请书。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4. </w:t>
      </w:r>
      <w:r>
        <w:rPr>
          <w:rFonts w:hint="eastAsia"/>
          <w:b/>
          <w:bCs/>
          <w:sz w:val="28"/>
          <w:szCs w:val="28"/>
          <w:lang w:val="en-US" w:eastAsia="zh-CN"/>
        </w:rPr>
        <w:t>2021年1月15日</w:t>
      </w:r>
      <w:r>
        <w:rPr>
          <w:rFonts w:hint="eastAsia"/>
          <w:sz w:val="28"/>
          <w:szCs w:val="28"/>
          <w:lang w:val="en-US" w:eastAsia="zh-CN"/>
        </w:rPr>
        <w:t>前，科技处（社科处）传达解读最新申报政策。各学院邀请专业领域专家，通过书面评议、面对面交流等方式对项目申请书进行评审指导，根据专家意见进一步修改申请书。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5. </w:t>
      </w:r>
      <w:r>
        <w:rPr>
          <w:rFonts w:hint="eastAsia"/>
          <w:b/>
          <w:bCs/>
          <w:sz w:val="28"/>
          <w:szCs w:val="28"/>
          <w:lang w:val="en-US" w:eastAsia="zh-CN"/>
        </w:rPr>
        <w:t>2021年1月31日</w:t>
      </w:r>
      <w:r>
        <w:rPr>
          <w:rFonts w:hint="eastAsia"/>
          <w:sz w:val="28"/>
          <w:szCs w:val="28"/>
          <w:lang w:val="en-US" w:eastAsia="zh-CN"/>
        </w:rPr>
        <w:t>前，各学院遴选推荐较好的申请书，提交科技处（社科处）邀请专家进行评审指导。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6. </w:t>
      </w:r>
      <w:r>
        <w:rPr>
          <w:rFonts w:hint="eastAsia"/>
          <w:b/>
          <w:bCs/>
          <w:sz w:val="28"/>
          <w:szCs w:val="28"/>
          <w:lang w:val="en-US" w:eastAsia="zh-CN"/>
        </w:rPr>
        <w:t>2021年3月5日</w:t>
      </w:r>
      <w:r>
        <w:rPr>
          <w:rFonts w:hint="eastAsia"/>
          <w:sz w:val="28"/>
          <w:szCs w:val="28"/>
          <w:lang w:val="en-US" w:eastAsia="zh-CN"/>
        </w:rPr>
        <w:t>前，科技处（社科处）组织项目现场评审指导会，对项目申请书做最终评审指导。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7. </w:t>
      </w:r>
      <w:r>
        <w:rPr>
          <w:rFonts w:hint="eastAsia"/>
          <w:b/>
          <w:bCs/>
          <w:sz w:val="28"/>
          <w:szCs w:val="28"/>
          <w:lang w:val="en-US" w:eastAsia="zh-CN"/>
        </w:rPr>
        <w:t>2021年3月15日</w:t>
      </w:r>
      <w:r>
        <w:rPr>
          <w:rFonts w:hint="eastAsia"/>
          <w:sz w:val="28"/>
          <w:szCs w:val="28"/>
          <w:lang w:val="en-US" w:eastAsia="zh-CN"/>
        </w:rPr>
        <w:t>前，科技处（社科处）协同学院，完成项目申请书形式审查。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8. </w:t>
      </w:r>
      <w:r>
        <w:rPr>
          <w:rFonts w:hint="eastAsia"/>
          <w:b/>
          <w:bCs/>
          <w:sz w:val="28"/>
          <w:szCs w:val="28"/>
          <w:lang w:val="en-US" w:eastAsia="zh-CN"/>
        </w:rPr>
        <w:t>2021年3月18日</w:t>
      </w:r>
      <w:r>
        <w:rPr>
          <w:rFonts w:hint="eastAsia"/>
          <w:sz w:val="28"/>
          <w:szCs w:val="28"/>
          <w:lang w:val="en-US" w:eastAsia="zh-CN"/>
        </w:rPr>
        <w:t>前，完成申请书定稿系统提交。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各学院可根据学校计划进一步细化安排，须在各时间节点前落实完成规定工作并向科技处（社科处）提交阶段工作报告及工作材料。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三、其他相关事项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年度国家自然科学基金预申报要求暂参考20</w:t>
      </w:r>
      <w:r>
        <w:rPr>
          <w:rFonts w:hint="eastAsia"/>
          <w:sz w:val="28"/>
          <w:szCs w:val="28"/>
          <w:lang w:val="en-US" w:eastAsia="zh-CN"/>
        </w:rPr>
        <w:t>20年度</w:t>
      </w:r>
      <w:r>
        <w:rPr>
          <w:rFonts w:hint="eastAsia"/>
          <w:sz w:val="28"/>
          <w:szCs w:val="28"/>
        </w:rPr>
        <w:t>项目指南http://www.nsfc.gov.cn/publish/portal0/xmzn/2020/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待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年度项目指南公布后，以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年度项目指南为准。国家自然科学金基金委员会正式下发</w:t>
      </w:r>
      <w:r>
        <w:rPr>
          <w:rFonts w:hint="eastAsia"/>
          <w:sz w:val="28"/>
          <w:szCs w:val="28"/>
          <w:lang w:val="en-US" w:eastAsia="zh-CN"/>
        </w:rPr>
        <w:t>2021年度</w:t>
      </w:r>
      <w:r>
        <w:rPr>
          <w:rFonts w:hint="eastAsia"/>
          <w:sz w:val="28"/>
          <w:szCs w:val="28"/>
        </w:rPr>
        <w:t>申报通知后，</w:t>
      </w:r>
      <w:r>
        <w:rPr>
          <w:rFonts w:hint="eastAsia"/>
          <w:sz w:val="28"/>
          <w:szCs w:val="28"/>
          <w:lang w:eastAsia="zh-CN"/>
        </w:rPr>
        <w:t>科技处（社科处）</w:t>
      </w:r>
      <w:r>
        <w:rPr>
          <w:rFonts w:hint="eastAsia"/>
          <w:sz w:val="28"/>
          <w:szCs w:val="28"/>
        </w:rPr>
        <w:t>将在学校</w:t>
      </w:r>
      <w:r>
        <w:rPr>
          <w:rFonts w:hint="eastAsia"/>
          <w:sz w:val="28"/>
          <w:szCs w:val="28"/>
          <w:lang w:eastAsia="zh-CN"/>
        </w:rPr>
        <w:t>办公平台</w:t>
      </w:r>
      <w:r>
        <w:rPr>
          <w:rFonts w:hint="eastAsia"/>
          <w:sz w:val="28"/>
          <w:szCs w:val="28"/>
        </w:rPr>
        <w:t>上发布</w:t>
      </w: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度</w:t>
      </w:r>
      <w:r>
        <w:rPr>
          <w:rFonts w:hint="eastAsia"/>
          <w:sz w:val="28"/>
          <w:szCs w:val="28"/>
        </w:rPr>
        <w:t>国家自然科学基金项目申报通知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 初次申请国家自然科学基金项目人员，申报系统账号联系各二级学院科研管理人员开立。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国家自然基金</w:t>
      </w:r>
      <w:r>
        <w:rPr>
          <w:rFonts w:hint="eastAsia"/>
          <w:sz w:val="28"/>
          <w:szCs w:val="28"/>
          <w:lang w:eastAsia="zh-CN"/>
        </w:rPr>
        <w:t>项目申报材料（参考）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996" w:leftChars="665" w:hanging="5600" w:hangingChars="20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科技处（社科处）</w:t>
      </w:r>
      <w:r>
        <w:rPr>
          <w:rFonts w:hint="eastAsia"/>
          <w:sz w:val="28"/>
          <w:szCs w:val="28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B133"/>
    <w:multiLevelType w:val="singleLevel"/>
    <w:tmpl w:val="6698B13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F9A"/>
    <w:rsid w:val="02C41659"/>
    <w:rsid w:val="03AC6E2A"/>
    <w:rsid w:val="0416792B"/>
    <w:rsid w:val="06582E7B"/>
    <w:rsid w:val="07912C20"/>
    <w:rsid w:val="087C4AE8"/>
    <w:rsid w:val="0B261139"/>
    <w:rsid w:val="0FEA0AA4"/>
    <w:rsid w:val="10D936AC"/>
    <w:rsid w:val="121D2E1E"/>
    <w:rsid w:val="1352787F"/>
    <w:rsid w:val="16086280"/>
    <w:rsid w:val="18B75394"/>
    <w:rsid w:val="18E70B39"/>
    <w:rsid w:val="1B105407"/>
    <w:rsid w:val="1BE050FD"/>
    <w:rsid w:val="1CF97062"/>
    <w:rsid w:val="1D17228B"/>
    <w:rsid w:val="1D8878E1"/>
    <w:rsid w:val="207A6ED5"/>
    <w:rsid w:val="20F62C49"/>
    <w:rsid w:val="25CB2A84"/>
    <w:rsid w:val="272955E5"/>
    <w:rsid w:val="27626637"/>
    <w:rsid w:val="281D3363"/>
    <w:rsid w:val="28EE0648"/>
    <w:rsid w:val="29356852"/>
    <w:rsid w:val="2A955A6B"/>
    <w:rsid w:val="2BB7246B"/>
    <w:rsid w:val="2BDC7BBA"/>
    <w:rsid w:val="2EC552BC"/>
    <w:rsid w:val="2EDF7BD1"/>
    <w:rsid w:val="30E00AAD"/>
    <w:rsid w:val="320D19EA"/>
    <w:rsid w:val="34653480"/>
    <w:rsid w:val="37270FD6"/>
    <w:rsid w:val="388A595D"/>
    <w:rsid w:val="38BC207A"/>
    <w:rsid w:val="3A7C68B0"/>
    <w:rsid w:val="3B7B4B3D"/>
    <w:rsid w:val="3CEA1EA4"/>
    <w:rsid w:val="3D965566"/>
    <w:rsid w:val="3DA53B8C"/>
    <w:rsid w:val="3E747D95"/>
    <w:rsid w:val="3F5E613C"/>
    <w:rsid w:val="40161183"/>
    <w:rsid w:val="40340BF1"/>
    <w:rsid w:val="429D40D7"/>
    <w:rsid w:val="43F5192E"/>
    <w:rsid w:val="46D0207C"/>
    <w:rsid w:val="474B704F"/>
    <w:rsid w:val="4C214273"/>
    <w:rsid w:val="4C5D647E"/>
    <w:rsid w:val="4EB247C7"/>
    <w:rsid w:val="596C42D9"/>
    <w:rsid w:val="5A4C20DB"/>
    <w:rsid w:val="5D1F358E"/>
    <w:rsid w:val="5E8747DB"/>
    <w:rsid w:val="5EC3437E"/>
    <w:rsid w:val="5F2D0B25"/>
    <w:rsid w:val="62976329"/>
    <w:rsid w:val="63F4242D"/>
    <w:rsid w:val="655D0A59"/>
    <w:rsid w:val="65C83586"/>
    <w:rsid w:val="682932A6"/>
    <w:rsid w:val="68DD1A06"/>
    <w:rsid w:val="69FD66DE"/>
    <w:rsid w:val="6CA03AC4"/>
    <w:rsid w:val="6CA34FD2"/>
    <w:rsid w:val="6F02091E"/>
    <w:rsid w:val="70242E1B"/>
    <w:rsid w:val="709B29FF"/>
    <w:rsid w:val="73B36C57"/>
    <w:rsid w:val="77377DD4"/>
    <w:rsid w:val="777F1191"/>
    <w:rsid w:val="77A00363"/>
    <w:rsid w:val="77BD1526"/>
    <w:rsid w:val="781A019A"/>
    <w:rsid w:val="79793686"/>
    <w:rsid w:val="79A86FEC"/>
    <w:rsid w:val="7C002DFF"/>
    <w:rsid w:val="7E204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2020-10-07T01:48:00Z</cp:lastPrinted>
  <dcterms:modified xsi:type="dcterms:W3CDTF">2020-10-07T08:50:39Z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