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0BFF" w14:textId="77777777" w:rsidR="00690A21" w:rsidRPr="004B7C22" w:rsidRDefault="00690A21" w:rsidP="004B7C22">
      <w:pPr>
        <w:spacing w:line="540" w:lineRule="exact"/>
        <w:jc w:val="center"/>
        <w:rPr>
          <w:rFonts w:ascii="方正小标宋简体" w:eastAsia="方正小标宋简体" w:hint="eastAsia"/>
          <w:sz w:val="36"/>
          <w:szCs w:val="36"/>
        </w:rPr>
      </w:pPr>
      <w:r w:rsidRPr="004B7C22">
        <w:rPr>
          <w:rFonts w:ascii="方正小标宋简体" w:eastAsia="方正小标宋简体" w:hint="eastAsia"/>
          <w:sz w:val="36"/>
          <w:szCs w:val="36"/>
        </w:rPr>
        <w:t>教育部办公厅关于印发《高等学校</w:t>
      </w:r>
      <w:r w:rsidRPr="004B7C22">
        <w:rPr>
          <w:rFonts w:ascii="方正小标宋简体" w:eastAsia="方正小标宋简体" w:hint="eastAsia"/>
          <w:sz w:val="36"/>
          <w:szCs w:val="36"/>
        </w:rPr>
        <w:br/>
        <w:t>法治工作测评指标》的通知</w:t>
      </w:r>
    </w:p>
    <w:p w14:paraId="31900284" w14:textId="77777777" w:rsidR="00690A21" w:rsidRPr="004B7C22" w:rsidRDefault="00690A21" w:rsidP="004B7C22">
      <w:pPr>
        <w:spacing w:line="540" w:lineRule="exact"/>
        <w:jc w:val="right"/>
        <w:rPr>
          <w:rFonts w:ascii="仿宋_GB2312" w:eastAsia="仿宋_GB2312" w:hint="eastAsia"/>
          <w:sz w:val="30"/>
          <w:szCs w:val="30"/>
        </w:rPr>
      </w:pPr>
      <w:r w:rsidRPr="004B7C22">
        <w:rPr>
          <w:rFonts w:ascii="仿宋_GB2312" w:eastAsia="仿宋_GB2312" w:hint="eastAsia"/>
          <w:sz w:val="30"/>
          <w:szCs w:val="30"/>
        </w:rPr>
        <w:t>教政法厅〔2021〕1号</w:t>
      </w:r>
    </w:p>
    <w:p w14:paraId="7CBD435D" w14:textId="77777777" w:rsidR="00690A21" w:rsidRPr="004B7C22" w:rsidRDefault="00690A21" w:rsidP="004B7C22">
      <w:pPr>
        <w:spacing w:line="540" w:lineRule="exact"/>
        <w:rPr>
          <w:rFonts w:ascii="仿宋_GB2312" w:eastAsia="仿宋_GB2312" w:hint="eastAsia"/>
          <w:sz w:val="30"/>
          <w:szCs w:val="30"/>
        </w:rPr>
      </w:pPr>
      <w:r w:rsidRPr="004B7C22">
        <w:rPr>
          <w:rFonts w:ascii="仿宋_GB2312" w:eastAsia="仿宋_GB2312" w:hint="eastAsia"/>
          <w:sz w:val="30"/>
          <w:szCs w:val="30"/>
        </w:rPr>
        <w:t>各省、自治区、直辖市教育厅（教委），新疆生产建设兵团教育局，部属各高等学校、部省合建各高等学校：</w:t>
      </w:r>
    </w:p>
    <w:p w14:paraId="03CE3695" w14:textId="77777777" w:rsidR="00690A21" w:rsidRPr="004B7C22" w:rsidRDefault="00690A21" w:rsidP="004B7C22">
      <w:pPr>
        <w:spacing w:line="540" w:lineRule="exact"/>
        <w:rPr>
          <w:rFonts w:ascii="仿宋_GB2312" w:eastAsia="仿宋_GB2312" w:hint="eastAsia"/>
          <w:sz w:val="30"/>
          <w:szCs w:val="30"/>
        </w:rPr>
      </w:pPr>
      <w:r w:rsidRPr="004B7C22">
        <w:rPr>
          <w:rFonts w:ascii="仿宋_GB2312" w:eastAsia="仿宋_GB2312" w:hint="eastAsia"/>
          <w:sz w:val="30"/>
          <w:szCs w:val="30"/>
        </w:rPr>
        <w:t xml:space="preserve">　　为深入贯彻落</w:t>
      </w:r>
      <w:proofErr w:type="gramStart"/>
      <w:r w:rsidRPr="004B7C22">
        <w:rPr>
          <w:rFonts w:ascii="仿宋_GB2312" w:eastAsia="仿宋_GB2312" w:hint="eastAsia"/>
          <w:sz w:val="30"/>
          <w:szCs w:val="30"/>
        </w:rPr>
        <w:t>实习近</w:t>
      </w:r>
      <w:proofErr w:type="gramEnd"/>
      <w:r w:rsidRPr="004B7C22">
        <w:rPr>
          <w:rFonts w:ascii="仿宋_GB2312" w:eastAsia="仿宋_GB2312" w:hint="eastAsia"/>
          <w:sz w:val="30"/>
          <w:szCs w:val="30"/>
        </w:rPr>
        <w:t>平法治思想和习近平总书记关于教育的重要论述，全面推进依法治教、依法办学、依法治校，加强高等学校法治工作，推动高校提高治理体系和治理能力现代化水平，根据有关法律法规和《教育部关于进一步加强高等学校法治工作的意见》（教政法〔2020〕8号），我部研究制定了《高等学校法治工作测评指标》（以下简称《指标》）。现印发给你们，并就有关事项通知如下。</w:t>
      </w:r>
    </w:p>
    <w:p w14:paraId="1910A5E8" w14:textId="77777777" w:rsidR="00690A21" w:rsidRPr="004B7C22" w:rsidRDefault="00690A21" w:rsidP="004B7C22">
      <w:pPr>
        <w:spacing w:line="540" w:lineRule="exact"/>
        <w:rPr>
          <w:rFonts w:ascii="仿宋_GB2312" w:eastAsia="仿宋_GB2312" w:hint="eastAsia"/>
          <w:sz w:val="30"/>
          <w:szCs w:val="30"/>
        </w:rPr>
      </w:pPr>
      <w:r w:rsidRPr="004B7C22">
        <w:rPr>
          <w:rFonts w:ascii="仿宋_GB2312" w:eastAsia="仿宋_GB2312" w:hint="eastAsia"/>
          <w:sz w:val="30"/>
          <w:szCs w:val="30"/>
        </w:rPr>
        <w:t xml:space="preserve">　　一、各地、各校要认真对照《指标》，通过测评查漏补缺，</w:t>
      </w:r>
      <w:proofErr w:type="gramStart"/>
      <w:r w:rsidRPr="004B7C22">
        <w:rPr>
          <w:rFonts w:ascii="仿宋_GB2312" w:eastAsia="仿宋_GB2312" w:hint="eastAsia"/>
          <w:sz w:val="30"/>
          <w:szCs w:val="30"/>
        </w:rPr>
        <w:t>以评促建</w:t>
      </w:r>
      <w:proofErr w:type="gramEnd"/>
      <w:r w:rsidRPr="004B7C22">
        <w:rPr>
          <w:rFonts w:ascii="仿宋_GB2312" w:eastAsia="仿宋_GB2312" w:hint="eastAsia"/>
          <w:sz w:val="30"/>
          <w:szCs w:val="30"/>
        </w:rPr>
        <w:t>，提高学校法治工作规范化、科学化水平，服务学校高质量发展。</w:t>
      </w:r>
    </w:p>
    <w:p w14:paraId="2EB97C77" w14:textId="77777777" w:rsidR="00690A21" w:rsidRPr="004B7C22" w:rsidRDefault="00690A21" w:rsidP="004B7C22">
      <w:pPr>
        <w:spacing w:line="540" w:lineRule="exact"/>
        <w:rPr>
          <w:rFonts w:ascii="仿宋_GB2312" w:eastAsia="仿宋_GB2312" w:hint="eastAsia"/>
          <w:sz w:val="30"/>
          <w:szCs w:val="30"/>
        </w:rPr>
      </w:pPr>
      <w:r w:rsidRPr="004B7C22">
        <w:rPr>
          <w:rFonts w:ascii="仿宋_GB2312" w:eastAsia="仿宋_GB2312" w:hint="eastAsia"/>
          <w:sz w:val="30"/>
          <w:szCs w:val="30"/>
        </w:rPr>
        <w:t xml:space="preserve">　　二、部属各高等学校、部省合建各高等学校要按照《指标》组织自评，将自评报告作为年度法治工作报告的内容报送我部（政策法规司）。自评过程中要坚持实事求是，力戒形式主义，不得弄虚作假。各省级教育行政部门可参照《指标》组织地方高校开展测评工作。</w:t>
      </w:r>
    </w:p>
    <w:p w14:paraId="1CE8AA23" w14:textId="77777777" w:rsidR="00690A21" w:rsidRPr="004B7C22" w:rsidRDefault="00690A21" w:rsidP="004B7C22">
      <w:pPr>
        <w:spacing w:line="540" w:lineRule="exact"/>
        <w:rPr>
          <w:rFonts w:ascii="仿宋_GB2312" w:eastAsia="仿宋_GB2312" w:hint="eastAsia"/>
          <w:sz w:val="30"/>
          <w:szCs w:val="30"/>
        </w:rPr>
      </w:pPr>
      <w:r w:rsidRPr="004B7C22">
        <w:rPr>
          <w:rFonts w:ascii="仿宋_GB2312" w:eastAsia="仿宋_GB2312" w:hint="eastAsia"/>
          <w:sz w:val="30"/>
          <w:szCs w:val="30"/>
        </w:rPr>
        <w:t xml:space="preserve">　　三、《指标》所附的《法治工作成效满意度调查问卷》，用于学校组织师生对本校法治工作成效和法治工作认可度进行主观测评。学校可以结合实际需要，进一步完善、创新满意度测评的内容和方式，以科学、适当的方式对师生进行调查。调查结果作为衡量《指标》测评结果和改进工作的参考。</w:t>
      </w:r>
    </w:p>
    <w:p w14:paraId="24D3D071" w14:textId="77777777" w:rsidR="00690A21" w:rsidRPr="004B7C22" w:rsidRDefault="00690A21" w:rsidP="004B7C22">
      <w:pPr>
        <w:spacing w:line="540" w:lineRule="exact"/>
        <w:rPr>
          <w:rFonts w:ascii="仿宋_GB2312" w:eastAsia="仿宋_GB2312" w:hint="eastAsia"/>
          <w:sz w:val="30"/>
          <w:szCs w:val="30"/>
        </w:rPr>
      </w:pPr>
      <w:r w:rsidRPr="004B7C22">
        <w:rPr>
          <w:rFonts w:ascii="仿宋_GB2312" w:eastAsia="仿宋_GB2312" w:hint="eastAsia"/>
          <w:sz w:val="30"/>
          <w:szCs w:val="30"/>
        </w:rPr>
        <w:lastRenderedPageBreak/>
        <w:t xml:space="preserve">　　四、教育部将适时委托第三方评估机构对高校法治工作自评情况进行复核，复核结果以适当方式反馈学校。</w:t>
      </w:r>
    </w:p>
    <w:p w14:paraId="6CF03CB7" w14:textId="77777777" w:rsidR="00690A21" w:rsidRPr="004B7C22" w:rsidRDefault="00690A21" w:rsidP="004B7C22">
      <w:pPr>
        <w:spacing w:line="540" w:lineRule="exact"/>
        <w:rPr>
          <w:rFonts w:ascii="仿宋_GB2312" w:eastAsia="仿宋_GB2312" w:hint="eastAsia"/>
          <w:sz w:val="30"/>
          <w:szCs w:val="30"/>
        </w:rPr>
      </w:pPr>
      <w:r w:rsidRPr="004B7C22">
        <w:rPr>
          <w:rFonts w:ascii="仿宋_GB2312" w:eastAsia="仿宋_GB2312" w:hint="eastAsia"/>
          <w:sz w:val="30"/>
          <w:szCs w:val="30"/>
        </w:rPr>
        <w:t xml:space="preserve">　　五、自评和第三方测评结果，不作排名，</w:t>
      </w:r>
      <w:proofErr w:type="gramStart"/>
      <w:r w:rsidRPr="004B7C22">
        <w:rPr>
          <w:rFonts w:ascii="仿宋_GB2312" w:eastAsia="仿宋_GB2312" w:hint="eastAsia"/>
          <w:sz w:val="30"/>
          <w:szCs w:val="30"/>
        </w:rPr>
        <w:t>不</w:t>
      </w:r>
      <w:proofErr w:type="gramEnd"/>
      <w:r w:rsidRPr="004B7C22">
        <w:rPr>
          <w:rFonts w:ascii="仿宋_GB2312" w:eastAsia="仿宋_GB2312" w:hint="eastAsia"/>
          <w:sz w:val="30"/>
          <w:szCs w:val="30"/>
        </w:rPr>
        <w:t>上网公示，但可作为对学校开展综合评价、督导评估、专项巡视的参考。</w:t>
      </w:r>
    </w:p>
    <w:p w14:paraId="57562520" w14:textId="798E709A" w:rsidR="00690A21" w:rsidRPr="004B7C22" w:rsidRDefault="00690A21" w:rsidP="004B7C22">
      <w:pPr>
        <w:spacing w:line="540" w:lineRule="exact"/>
        <w:rPr>
          <w:rFonts w:ascii="仿宋_GB2312" w:eastAsia="仿宋_GB2312" w:hint="eastAsia"/>
          <w:sz w:val="30"/>
          <w:szCs w:val="30"/>
        </w:rPr>
      </w:pPr>
      <w:r w:rsidRPr="004B7C22">
        <w:rPr>
          <w:rFonts w:ascii="仿宋_GB2312" w:eastAsia="仿宋_GB2312" w:hint="eastAsia"/>
          <w:sz w:val="30"/>
          <w:szCs w:val="30"/>
        </w:rPr>
        <w:t xml:space="preserve">　　</w:t>
      </w:r>
    </w:p>
    <w:p w14:paraId="1EDB2527" w14:textId="77777777" w:rsidR="00690A21" w:rsidRPr="004B7C22" w:rsidRDefault="00690A21" w:rsidP="004B7C22">
      <w:pPr>
        <w:spacing w:line="540" w:lineRule="exact"/>
        <w:jc w:val="right"/>
        <w:rPr>
          <w:rFonts w:ascii="仿宋_GB2312" w:eastAsia="仿宋_GB2312" w:hint="eastAsia"/>
          <w:sz w:val="30"/>
          <w:szCs w:val="30"/>
        </w:rPr>
      </w:pPr>
      <w:r w:rsidRPr="004B7C22">
        <w:rPr>
          <w:rFonts w:ascii="仿宋_GB2312" w:eastAsia="仿宋_GB2312" w:hint="eastAsia"/>
          <w:sz w:val="30"/>
          <w:szCs w:val="30"/>
        </w:rPr>
        <w:t>教育部办公厅</w:t>
      </w:r>
    </w:p>
    <w:p w14:paraId="582D0B8E" w14:textId="77777777" w:rsidR="00690A21" w:rsidRPr="004B7C22" w:rsidRDefault="00690A21" w:rsidP="004B7C22">
      <w:pPr>
        <w:spacing w:line="540" w:lineRule="exact"/>
        <w:jc w:val="right"/>
        <w:rPr>
          <w:rFonts w:ascii="仿宋_GB2312" w:eastAsia="仿宋_GB2312" w:hint="eastAsia"/>
          <w:sz w:val="30"/>
          <w:szCs w:val="30"/>
        </w:rPr>
      </w:pPr>
      <w:r w:rsidRPr="004B7C22">
        <w:rPr>
          <w:rFonts w:ascii="仿宋_GB2312" w:eastAsia="仿宋_GB2312" w:hint="eastAsia"/>
          <w:sz w:val="30"/>
          <w:szCs w:val="30"/>
        </w:rPr>
        <w:t>2021年3月29日</w:t>
      </w:r>
    </w:p>
    <w:p w14:paraId="7C9CF3DB" w14:textId="43C0B9E7" w:rsidR="00772995" w:rsidRPr="004B7C22" w:rsidRDefault="00772995" w:rsidP="004B7C22">
      <w:pPr>
        <w:spacing w:line="540" w:lineRule="exact"/>
        <w:rPr>
          <w:rFonts w:ascii="仿宋_GB2312" w:eastAsia="仿宋_GB2312" w:hint="eastAsia"/>
          <w:sz w:val="30"/>
          <w:szCs w:val="30"/>
        </w:rPr>
      </w:pPr>
    </w:p>
    <w:sectPr w:rsidR="00772995" w:rsidRPr="004B7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1D"/>
    <w:rsid w:val="001C0B04"/>
    <w:rsid w:val="002F1081"/>
    <w:rsid w:val="003B57A6"/>
    <w:rsid w:val="0043481D"/>
    <w:rsid w:val="004B7C22"/>
    <w:rsid w:val="005533BC"/>
    <w:rsid w:val="00690A21"/>
    <w:rsid w:val="00772995"/>
    <w:rsid w:val="00C33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E2F3"/>
  <w15:chartTrackingRefBased/>
  <w15:docId w15:val="{CDD73A0D-53B8-4EB1-A2A4-A116E2B3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A21"/>
    <w:rPr>
      <w:color w:val="0563C1" w:themeColor="hyperlink"/>
      <w:u w:val="single"/>
    </w:rPr>
  </w:style>
  <w:style w:type="character" w:styleId="a4">
    <w:name w:val="Unresolved Mention"/>
    <w:basedOn w:val="a0"/>
    <w:uiPriority w:val="99"/>
    <w:semiHidden/>
    <w:unhideWhenUsed/>
    <w:rsid w:val="0069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6514">
      <w:bodyDiv w:val="1"/>
      <w:marLeft w:val="0"/>
      <w:marRight w:val="0"/>
      <w:marTop w:val="0"/>
      <w:marBottom w:val="0"/>
      <w:divBdr>
        <w:top w:val="none" w:sz="0" w:space="0" w:color="auto"/>
        <w:left w:val="none" w:sz="0" w:space="0" w:color="auto"/>
        <w:bottom w:val="none" w:sz="0" w:space="0" w:color="auto"/>
        <w:right w:val="none" w:sz="0" w:space="0" w:color="auto"/>
      </w:divBdr>
      <w:divsChild>
        <w:div w:id="1453137956">
          <w:marLeft w:val="0"/>
          <w:marRight w:val="0"/>
          <w:marTop w:val="240"/>
          <w:marBottom w:val="0"/>
          <w:divBdr>
            <w:top w:val="none" w:sz="0" w:space="0" w:color="auto"/>
            <w:left w:val="none" w:sz="0" w:space="0" w:color="auto"/>
            <w:bottom w:val="none" w:sz="0" w:space="0" w:color="auto"/>
            <w:right w:val="none" w:sz="0" w:space="0" w:color="auto"/>
          </w:divBdr>
        </w:div>
      </w:divsChild>
    </w:div>
    <w:div w:id="510293733">
      <w:bodyDiv w:val="1"/>
      <w:marLeft w:val="0"/>
      <w:marRight w:val="0"/>
      <w:marTop w:val="0"/>
      <w:marBottom w:val="0"/>
      <w:divBdr>
        <w:top w:val="none" w:sz="0" w:space="0" w:color="auto"/>
        <w:left w:val="none" w:sz="0" w:space="0" w:color="auto"/>
        <w:bottom w:val="none" w:sz="0" w:space="0" w:color="auto"/>
        <w:right w:val="none" w:sz="0" w:space="0" w:color="auto"/>
      </w:divBdr>
      <w:divsChild>
        <w:div w:id="755131980">
          <w:marLeft w:val="0"/>
          <w:marRight w:val="0"/>
          <w:marTop w:val="240"/>
          <w:marBottom w:val="0"/>
          <w:divBdr>
            <w:top w:val="none" w:sz="0" w:space="0" w:color="auto"/>
            <w:left w:val="none" w:sz="0" w:space="0" w:color="auto"/>
            <w:bottom w:val="none" w:sz="0" w:space="0" w:color="auto"/>
            <w:right w:val="none" w:sz="0" w:space="0" w:color="auto"/>
          </w:divBdr>
        </w:div>
      </w:divsChild>
    </w:div>
    <w:div w:id="607466587">
      <w:bodyDiv w:val="1"/>
      <w:marLeft w:val="0"/>
      <w:marRight w:val="0"/>
      <w:marTop w:val="0"/>
      <w:marBottom w:val="0"/>
      <w:divBdr>
        <w:top w:val="none" w:sz="0" w:space="0" w:color="auto"/>
        <w:left w:val="none" w:sz="0" w:space="0" w:color="auto"/>
        <w:bottom w:val="none" w:sz="0" w:space="0" w:color="auto"/>
        <w:right w:val="none" w:sz="0" w:space="0" w:color="auto"/>
      </w:divBdr>
      <w:divsChild>
        <w:div w:id="1226333762">
          <w:marLeft w:val="0"/>
          <w:marRight w:val="0"/>
          <w:marTop w:val="450"/>
          <w:marBottom w:val="0"/>
          <w:divBdr>
            <w:top w:val="none" w:sz="0" w:space="0" w:color="auto"/>
            <w:left w:val="none" w:sz="0" w:space="0" w:color="auto"/>
            <w:bottom w:val="none" w:sz="0" w:space="0" w:color="auto"/>
            <w:right w:val="none" w:sz="0" w:space="0" w:color="auto"/>
          </w:divBdr>
        </w:div>
      </w:divsChild>
    </w:div>
    <w:div w:id="737286185">
      <w:bodyDiv w:val="1"/>
      <w:marLeft w:val="0"/>
      <w:marRight w:val="0"/>
      <w:marTop w:val="0"/>
      <w:marBottom w:val="0"/>
      <w:divBdr>
        <w:top w:val="none" w:sz="0" w:space="0" w:color="auto"/>
        <w:left w:val="none" w:sz="0" w:space="0" w:color="auto"/>
        <w:bottom w:val="none" w:sz="0" w:space="0" w:color="auto"/>
        <w:right w:val="none" w:sz="0" w:space="0" w:color="auto"/>
      </w:divBdr>
      <w:divsChild>
        <w:div w:id="1724787633">
          <w:marLeft w:val="0"/>
          <w:marRight w:val="0"/>
          <w:marTop w:val="450"/>
          <w:marBottom w:val="0"/>
          <w:divBdr>
            <w:top w:val="none" w:sz="0" w:space="0" w:color="auto"/>
            <w:left w:val="none" w:sz="0" w:space="0" w:color="auto"/>
            <w:bottom w:val="none" w:sz="0" w:space="0" w:color="auto"/>
            <w:right w:val="none" w:sz="0" w:space="0" w:color="auto"/>
          </w:divBdr>
        </w:div>
      </w:divsChild>
    </w:div>
    <w:div w:id="1210460275">
      <w:bodyDiv w:val="1"/>
      <w:marLeft w:val="0"/>
      <w:marRight w:val="0"/>
      <w:marTop w:val="0"/>
      <w:marBottom w:val="0"/>
      <w:divBdr>
        <w:top w:val="none" w:sz="0" w:space="0" w:color="auto"/>
        <w:left w:val="none" w:sz="0" w:space="0" w:color="auto"/>
        <w:bottom w:val="none" w:sz="0" w:space="0" w:color="auto"/>
        <w:right w:val="none" w:sz="0" w:space="0" w:color="auto"/>
      </w:divBdr>
      <w:divsChild>
        <w:div w:id="2028798020">
          <w:marLeft w:val="0"/>
          <w:marRight w:val="0"/>
          <w:marTop w:val="240"/>
          <w:marBottom w:val="0"/>
          <w:divBdr>
            <w:top w:val="none" w:sz="0" w:space="0" w:color="auto"/>
            <w:left w:val="none" w:sz="0" w:space="0" w:color="auto"/>
            <w:bottom w:val="none" w:sz="0" w:space="0" w:color="auto"/>
            <w:right w:val="none" w:sz="0" w:space="0" w:color="auto"/>
          </w:divBdr>
        </w:div>
      </w:divsChild>
    </w:div>
    <w:div w:id="1318219794">
      <w:bodyDiv w:val="1"/>
      <w:marLeft w:val="0"/>
      <w:marRight w:val="0"/>
      <w:marTop w:val="0"/>
      <w:marBottom w:val="0"/>
      <w:divBdr>
        <w:top w:val="none" w:sz="0" w:space="0" w:color="auto"/>
        <w:left w:val="none" w:sz="0" w:space="0" w:color="auto"/>
        <w:bottom w:val="none" w:sz="0" w:space="0" w:color="auto"/>
        <w:right w:val="none" w:sz="0" w:space="0" w:color="auto"/>
      </w:divBdr>
      <w:divsChild>
        <w:div w:id="208955535">
          <w:marLeft w:val="0"/>
          <w:marRight w:val="0"/>
          <w:marTop w:val="240"/>
          <w:marBottom w:val="0"/>
          <w:divBdr>
            <w:top w:val="none" w:sz="0" w:space="0" w:color="auto"/>
            <w:left w:val="none" w:sz="0" w:space="0" w:color="auto"/>
            <w:bottom w:val="none" w:sz="0" w:space="0" w:color="auto"/>
            <w:right w:val="none" w:sz="0" w:space="0" w:color="auto"/>
          </w:divBdr>
        </w:div>
      </w:divsChild>
    </w:div>
    <w:div w:id="1634944138">
      <w:bodyDiv w:val="1"/>
      <w:marLeft w:val="0"/>
      <w:marRight w:val="0"/>
      <w:marTop w:val="0"/>
      <w:marBottom w:val="0"/>
      <w:divBdr>
        <w:top w:val="none" w:sz="0" w:space="0" w:color="auto"/>
        <w:left w:val="none" w:sz="0" w:space="0" w:color="auto"/>
        <w:bottom w:val="none" w:sz="0" w:space="0" w:color="auto"/>
        <w:right w:val="none" w:sz="0" w:space="0" w:color="auto"/>
      </w:divBdr>
      <w:divsChild>
        <w:div w:id="1036807295">
          <w:marLeft w:val="0"/>
          <w:marRight w:val="0"/>
          <w:marTop w:val="240"/>
          <w:marBottom w:val="0"/>
          <w:divBdr>
            <w:top w:val="none" w:sz="0" w:space="0" w:color="auto"/>
            <w:left w:val="none" w:sz="0" w:space="0" w:color="auto"/>
            <w:bottom w:val="none" w:sz="0" w:space="0" w:color="auto"/>
            <w:right w:val="none" w:sz="0" w:space="0" w:color="auto"/>
          </w:divBdr>
        </w:div>
      </w:divsChild>
    </w:div>
    <w:div w:id="1667442370">
      <w:bodyDiv w:val="1"/>
      <w:marLeft w:val="0"/>
      <w:marRight w:val="0"/>
      <w:marTop w:val="0"/>
      <w:marBottom w:val="0"/>
      <w:divBdr>
        <w:top w:val="none" w:sz="0" w:space="0" w:color="auto"/>
        <w:left w:val="none" w:sz="0" w:space="0" w:color="auto"/>
        <w:bottom w:val="none" w:sz="0" w:space="0" w:color="auto"/>
        <w:right w:val="none" w:sz="0" w:space="0" w:color="auto"/>
      </w:divBdr>
      <w:divsChild>
        <w:div w:id="818806876">
          <w:marLeft w:val="0"/>
          <w:marRight w:val="0"/>
          <w:marTop w:val="450"/>
          <w:marBottom w:val="0"/>
          <w:divBdr>
            <w:top w:val="none" w:sz="0" w:space="0" w:color="auto"/>
            <w:left w:val="none" w:sz="0" w:space="0" w:color="auto"/>
            <w:bottom w:val="none" w:sz="0" w:space="0" w:color="auto"/>
            <w:right w:val="none" w:sz="0" w:space="0" w:color="auto"/>
          </w:divBdr>
        </w:div>
      </w:divsChild>
    </w:div>
    <w:div w:id="1917855848">
      <w:bodyDiv w:val="1"/>
      <w:marLeft w:val="0"/>
      <w:marRight w:val="0"/>
      <w:marTop w:val="0"/>
      <w:marBottom w:val="0"/>
      <w:divBdr>
        <w:top w:val="none" w:sz="0" w:space="0" w:color="auto"/>
        <w:left w:val="none" w:sz="0" w:space="0" w:color="auto"/>
        <w:bottom w:val="none" w:sz="0" w:space="0" w:color="auto"/>
        <w:right w:val="none" w:sz="0" w:space="0" w:color="auto"/>
      </w:divBdr>
      <w:divsChild>
        <w:div w:id="104007864">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xiaoxi</dc:creator>
  <cp:keywords/>
  <dc:description/>
  <cp:lastModifiedBy>sun xiaoxi</cp:lastModifiedBy>
  <cp:revision>7</cp:revision>
  <dcterms:created xsi:type="dcterms:W3CDTF">2021-07-02T10:48:00Z</dcterms:created>
  <dcterms:modified xsi:type="dcterms:W3CDTF">2021-07-02T11:49:00Z</dcterms:modified>
</cp:coreProperties>
</file>